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9EC55" w14:textId="77777777" w:rsidR="00DA13CE" w:rsidRDefault="00DA13CE" w:rsidP="00DA13CE">
      <w:pPr>
        <w:rPr>
          <w:rFonts w:ascii="Arial" w:hAnsi="Arial" w:cs="Arial"/>
          <w:sz w:val="22"/>
          <w:szCs w:val="22"/>
        </w:rPr>
      </w:pPr>
    </w:p>
    <w:p w14:paraId="66EC5231" w14:textId="10CE4926" w:rsidR="00DA13CE" w:rsidRPr="00117B61" w:rsidRDefault="00DA13CE" w:rsidP="00DA13CE">
      <w:pPr>
        <w:jc w:val="center"/>
        <w:rPr>
          <w:rFonts w:ascii="Arial" w:hAnsi="Arial" w:cs="Arial"/>
          <w:b/>
          <w:sz w:val="22"/>
          <w:szCs w:val="22"/>
        </w:rPr>
      </w:pPr>
      <w:bookmarkStart w:id="0" w:name="_Hlk46838198"/>
      <w:r w:rsidRPr="005767C9">
        <w:rPr>
          <w:rFonts w:ascii="Arial" w:hAnsi="Arial" w:cs="Arial"/>
          <w:b/>
          <w:sz w:val="22"/>
          <w:szCs w:val="22"/>
        </w:rPr>
        <w:t>23</w:t>
      </w:r>
      <w:r>
        <w:rPr>
          <w:rFonts w:ascii="Arial" w:hAnsi="Arial" w:cs="Arial"/>
          <w:b/>
          <w:sz w:val="22"/>
          <w:szCs w:val="22"/>
        </w:rPr>
        <w:t xml:space="preserve"> 8</w:t>
      </w:r>
      <w:r w:rsidR="009F6A4E">
        <w:rPr>
          <w:rFonts w:ascii="Arial" w:hAnsi="Arial" w:cs="Arial"/>
          <w:b/>
          <w:sz w:val="22"/>
          <w:szCs w:val="22"/>
        </w:rPr>
        <w:t>1</w:t>
      </w:r>
      <w:r w:rsidRPr="005767C9">
        <w:rPr>
          <w:rFonts w:ascii="Arial" w:hAnsi="Arial" w:cs="Arial"/>
          <w:b/>
          <w:sz w:val="22"/>
          <w:szCs w:val="22"/>
        </w:rPr>
        <w:t xml:space="preserve"> </w:t>
      </w:r>
      <w:r w:rsidR="009F6A4E">
        <w:rPr>
          <w:rFonts w:ascii="Arial" w:hAnsi="Arial" w:cs="Arial"/>
          <w:b/>
          <w:sz w:val="22"/>
          <w:szCs w:val="22"/>
        </w:rPr>
        <w:t>26</w:t>
      </w:r>
      <w:r w:rsidR="001F1260">
        <w:rPr>
          <w:rFonts w:ascii="Arial" w:hAnsi="Arial" w:cs="Arial"/>
          <w:b/>
          <w:sz w:val="22"/>
          <w:szCs w:val="22"/>
        </w:rPr>
        <w:t xml:space="preserve">.2 </w:t>
      </w:r>
      <w:r w:rsidR="0013132E">
        <w:rPr>
          <w:rFonts w:ascii="Arial" w:hAnsi="Arial" w:cs="Arial"/>
          <w:b/>
          <w:sz w:val="22"/>
          <w:szCs w:val="22"/>
        </w:rPr>
        <w:t xml:space="preserve">UPFLOW/DOWNFLOW 7mm </w:t>
      </w:r>
      <w:r w:rsidR="00D14F2D">
        <w:rPr>
          <w:rFonts w:ascii="Arial" w:hAnsi="Arial" w:cs="Arial"/>
          <w:b/>
          <w:sz w:val="22"/>
          <w:szCs w:val="22"/>
        </w:rPr>
        <w:t xml:space="preserve">EEV </w:t>
      </w:r>
      <w:r w:rsidR="001F1260">
        <w:rPr>
          <w:rFonts w:ascii="Arial" w:hAnsi="Arial" w:cs="Arial"/>
          <w:b/>
          <w:sz w:val="22"/>
          <w:szCs w:val="22"/>
        </w:rPr>
        <w:t>CASED COILS</w:t>
      </w:r>
      <w:bookmarkEnd w:id="0"/>
    </w:p>
    <w:p w14:paraId="378ED7F4" w14:textId="77777777" w:rsidR="00091C73" w:rsidRPr="00117B61" w:rsidRDefault="00091C73" w:rsidP="00091C73">
      <w:pPr>
        <w:rPr>
          <w:rFonts w:ascii="Arial" w:hAnsi="Arial" w:cs="Arial"/>
          <w:b/>
          <w:sz w:val="22"/>
          <w:szCs w:val="22"/>
        </w:rPr>
      </w:pPr>
    </w:p>
    <w:p w14:paraId="7DFF7418" w14:textId="77777777" w:rsidR="00091C73" w:rsidRPr="00117B61" w:rsidRDefault="00091C73" w:rsidP="00091C73">
      <w:pPr>
        <w:rPr>
          <w:rFonts w:ascii="Arial" w:hAnsi="Arial" w:cs="Arial"/>
          <w:b/>
          <w:sz w:val="22"/>
          <w:szCs w:val="22"/>
        </w:rPr>
      </w:pPr>
    </w:p>
    <w:p w14:paraId="686310CE" w14:textId="77777777" w:rsidR="00E33E3E" w:rsidRPr="003C4DE1" w:rsidRDefault="00E33E3E" w:rsidP="00E33E3E">
      <w:pPr>
        <w:rPr>
          <w:rFonts w:ascii="Arial" w:hAnsi="Arial" w:cs="Arial"/>
          <w:b/>
          <w:sz w:val="22"/>
          <w:szCs w:val="22"/>
        </w:rPr>
      </w:pPr>
      <w:r w:rsidRPr="003C4DE1">
        <w:rPr>
          <w:rFonts w:ascii="Arial" w:hAnsi="Arial" w:cs="Arial"/>
          <w:b/>
          <w:sz w:val="22"/>
          <w:szCs w:val="22"/>
        </w:rPr>
        <w:t>Part 1 –</w:t>
      </w:r>
      <w:r>
        <w:rPr>
          <w:rFonts w:ascii="Arial" w:hAnsi="Arial" w:cs="Arial"/>
          <w:b/>
          <w:sz w:val="22"/>
          <w:szCs w:val="22"/>
        </w:rPr>
        <w:t xml:space="preserve"> GENERAL</w:t>
      </w:r>
    </w:p>
    <w:p w14:paraId="3B8893C4" w14:textId="77777777" w:rsidR="00E33E3E" w:rsidRDefault="00E33E3E" w:rsidP="00E33E3E">
      <w:pPr>
        <w:rPr>
          <w:rFonts w:ascii="Arial" w:hAnsi="Arial" w:cs="Arial"/>
          <w:b/>
          <w:sz w:val="22"/>
          <w:szCs w:val="22"/>
        </w:rPr>
      </w:pPr>
    </w:p>
    <w:p w14:paraId="01999362" w14:textId="77777777" w:rsidR="00E33E3E" w:rsidRPr="00813712" w:rsidRDefault="00E33E3E" w:rsidP="003A392D">
      <w:pPr>
        <w:numPr>
          <w:ilvl w:val="1"/>
          <w:numId w:val="14"/>
        </w:numPr>
        <w:spacing w:line="276" w:lineRule="auto"/>
        <w:rPr>
          <w:rFonts w:ascii="Arial" w:hAnsi="Arial" w:cs="Arial"/>
          <w:b/>
          <w:sz w:val="22"/>
        </w:rPr>
      </w:pPr>
      <w:r w:rsidRPr="00813712">
        <w:rPr>
          <w:rFonts w:ascii="Arial" w:hAnsi="Arial" w:cs="Arial"/>
          <w:b/>
          <w:sz w:val="22"/>
          <w:szCs w:val="28"/>
        </w:rPr>
        <w:t>SECTION INCLUDES</w:t>
      </w:r>
    </w:p>
    <w:p w14:paraId="3FC431A8" w14:textId="5481023E" w:rsidR="00E33E3E" w:rsidRPr="00E33E3E" w:rsidRDefault="00E33E3E" w:rsidP="003A392D">
      <w:pPr>
        <w:numPr>
          <w:ilvl w:val="0"/>
          <w:numId w:val="3"/>
        </w:numPr>
        <w:rPr>
          <w:rFonts w:ascii="Arial" w:hAnsi="Arial" w:cs="Arial"/>
          <w:b/>
          <w:bCs/>
          <w:sz w:val="22"/>
          <w:szCs w:val="22"/>
        </w:rPr>
      </w:pPr>
      <w:r w:rsidRPr="00E33E3E">
        <w:rPr>
          <w:rFonts w:ascii="Arial" w:hAnsi="Arial" w:cs="Arial"/>
          <w:bCs/>
          <w:sz w:val="22"/>
          <w:szCs w:val="22"/>
        </w:rPr>
        <w:t xml:space="preserve">Indoor cased coil Daikin </w:t>
      </w:r>
      <w:r w:rsidRPr="00E33E3E">
        <w:rPr>
          <w:rFonts w:ascii="Arial" w:hAnsi="Arial" w:cs="Arial"/>
          <w:b/>
          <w:bCs/>
          <w:sz w:val="22"/>
          <w:szCs w:val="22"/>
        </w:rPr>
        <w:t xml:space="preserve">CAPEA – </w:t>
      </w:r>
      <w:r w:rsidRPr="00E33E3E">
        <w:rPr>
          <w:rFonts w:ascii="Arial" w:hAnsi="Arial" w:cs="Arial"/>
          <w:bCs/>
          <w:sz w:val="22"/>
          <w:szCs w:val="22"/>
        </w:rPr>
        <w:t>Cased Upflow/Downflow 7mm Indoor Coil with Electronic Expansion Valve (EEV)</w:t>
      </w:r>
      <w:r w:rsidR="00350250">
        <w:rPr>
          <w:rFonts w:ascii="Arial" w:hAnsi="Arial" w:cs="Arial"/>
          <w:bCs/>
          <w:sz w:val="22"/>
          <w:szCs w:val="22"/>
        </w:rPr>
        <w:t>.</w:t>
      </w:r>
    </w:p>
    <w:p w14:paraId="55546CFD" w14:textId="41F009C2" w:rsidR="00E33E3E" w:rsidRDefault="00E33E3E" w:rsidP="003A392D">
      <w:pPr>
        <w:numPr>
          <w:ilvl w:val="1"/>
          <w:numId w:val="3"/>
        </w:numPr>
        <w:rPr>
          <w:rFonts w:ascii="Arial" w:hAnsi="Arial" w:cs="Arial"/>
          <w:sz w:val="22"/>
          <w:szCs w:val="28"/>
        </w:rPr>
      </w:pPr>
      <w:r w:rsidRPr="00813712">
        <w:rPr>
          <w:rFonts w:ascii="Arial" w:hAnsi="Arial" w:cs="Arial"/>
          <w:sz w:val="22"/>
          <w:szCs w:val="28"/>
        </w:rPr>
        <w:t xml:space="preserve">Size Range: </w:t>
      </w:r>
      <w:r>
        <w:rPr>
          <w:rFonts w:ascii="Arial" w:hAnsi="Arial" w:cs="Arial"/>
          <w:sz w:val="22"/>
          <w:szCs w:val="28"/>
        </w:rPr>
        <w:t>1.5</w:t>
      </w:r>
      <w:r w:rsidRPr="00813712">
        <w:rPr>
          <w:rFonts w:ascii="Arial" w:hAnsi="Arial" w:cs="Arial"/>
          <w:sz w:val="22"/>
          <w:szCs w:val="28"/>
        </w:rPr>
        <w:t xml:space="preserve"> to </w:t>
      </w:r>
      <w:r>
        <w:rPr>
          <w:rFonts w:ascii="Arial" w:hAnsi="Arial" w:cs="Arial"/>
          <w:sz w:val="22"/>
          <w:szCs w:val="28"/>
        </w:rPr>
        <w:t>3</w:t>
      </w:r>
      <w:r w:rsidRPr="00813712">
        <w:rPr>
          <w:rFonts w:ascii="Arial" w:hAnsi="Arial" w:cs="Arial"/>
          <w:sz w:val="22"/>
          <w:szCs w:val="28"/>
        </w:rPr>
        <w:t xml:space="preserve"> Tons Nominal</w:t>
      </w:r>
      <w:r w:rsidR="00350250">
        <w:rPr>
          <w:rFonts w:ascii="Arial" w:hAnsi="Arial" w:cs="Arial"/>
          <w:sz w:val="22"/>
          <w:szCs w:val="28"/>
        </w:rPr>
        <w:t>.</w:t>
      </w:r>
    </w:p>
    <w:p w14:paraId="22E60D17" w14:textId="77777777" w:rsidR="00E33E3E" w:rsidRPr="00BB0146" w:rsidRDefault="00E33E3E" w:rsidP="003A392D">
      <w:pPr>
        <w:numPr>
          <w:ilvl w:val="1"/>
          <w:numId w:val="3"/>
        </w:numPr>
        <w:rPr>
          <w:rFonts w:ascii="Arial" w:hAnsi="Arial" w:cs="Arial"/>
          <w:sz w:val="22"/>
          <w:szCs w:val="28"/>
        </w:rPr>
      </w:pPr>
      <w:r w:rsidRPr="00BB0146">
        <w:rPr>
          <w:rFonts w:ascii="Arial" w:hAnsi="Arial" w:cs="Arial"/>
          <w:sz w:val="22"/>
          <w:szCs w:val="28"/>
        </w:rPr>
        <w:t xml:space="preserve">Model Numbers: </w:t>
      </w:r>
    </w:p>
    <w:p w14:paraId="3997C2DD" w14:textId="668412A9" w:rsidR="00E33E3E" w:rsidRPr="0055092C" w:rsidRDefault="00E33E3E" w:rsidP="003A392D">
      <w:pPr>
        <w:pStyle w:val="ListParagraph"/>
        <w:numPr>
          <w:ilvl w:val="0"/>
          <w:numId w:val="12"/>
        </w:numPr>
        <w:ind w:left="1440" w:right="720" w:firstLine="360"/>
        <w:rPr>
          <w:rFonts w:ascii="Arial" w:hAnsi="Arial" w:cs="Arial"/>
          <w:sz w:val="22"/>
          <w:szCs w:val="22"/>
        </w:rPr>
      </w:pPr>
      <w:r w:rsidRPr="0055092C">
        <w:rPr>
          <w:rFonts w:ascii="Arial" w:hAnsi="Arial" w:cs="Arial"/>
          <w:sz w:val="22"/>
          <w:szCs w:val="22"/>
        </w:rPr>
        <w:t>CAPEA1818B4</w:t>
      </w:r>
      <w:r w:rsidR="003F2B59">
        <w:rPr>
          <w:rFonts w:ascii="Arial" w:hAnsi="Arial" w:cs="Arial"/>
          <w:sz w:val="22"/>
          <w:szCs w:val="22"/>
        </w:rPr>
        <w:t>**</w:t>
      </w:r>
    </w:p>
    <w:p w14:paraId="0E1B7559" w14:textId="35CE049A" w:rsidR="00E33E3E" w:rsidRPr="0055092C" w:rsidRDefault="00E33E3E" w:rsidP="003A392D">
      <w:pPr>
        <w:pStyle w:val="ListParagraph"/>
        <w:numPr>
          <w:ilvl w:val="0"/>
          <w:numId w:val="12"/>
        </w:numPr>
        <w:ind w:left="1440" w:right="720" w:firstLine="360"/>
        <w:rPr>
          <w:rFonts w:ascii="Arial" w:hAnsi="Arial" w:cs="Arial"/>
          <w:sz w:val="22"/>
          <w:szCs w:val="22"/>
        </w:rPr>
      </w:pPr>
      <w:r w:rsidRPr="0055092C">
        <w:rPr>
          <w:rFonts w:ascii="Arial" w:hAnsi="Arial" w:cs="Arial"/>
          <w:sz w:val="22"/>
          <w:szCs w:val="22"/>
        </w:rPr>
        <w:t>CAPEA1818C4</w:t>
      </w:r>
      <w:r w:rsidR="003F2B59">
        <w:rPr>
          <w:rFonts w:ascii="Arial" w:hAnsi="Arial" w:cs="Arial"/>
          <w:sz w:val="22"/>
          <w:szCs w:val="22"/>
        </w:rPr>
        <w:t>**</w:t>
      </w:r>
    </w:p>
    <w:p w14:paraId="4E71A1BC" w14:textId="1F5D763B" w:rsidR="00E33E3E" w:rsidRPr="0055092C" w:rsidRDefault="00E33E3E" w:rsidP="003A392D">
      <w:pPr>
        <w:pStyle w:val="ListParagraph"/>
        <w:numPr>
          <w:ilvl w:val="0"/>
          <w:numId w:val="12"/>
        </w:numPr>
        <w:ind w:left="1440" w:right="720" w:firstLine="360"/>
        <w:rPr>
          <w:rFonts w:ascii="Arial" w:hAnsi="Arial" w:cs="Arial"/>
          <w:sz w:val="22"/>
          <w:szCs w:val="22"/>
        </w:rPr>
      </w:pPr>
      <w:r w:rsidRPr="0055092C">
        <w:rPr>
          <w:rFonts w:ascii="Arial" w:hAnsi="Arial" w:cs="Arial"/>
          <w:sz w:val="22"/>
          <w:szCs w:val="22"/>
        </w:rPr>
        <w:t>CAPEA2422B4</w:t>
      </w:r>
      <w:r w:rsidR="003F2B59">
        <w:rPr>
          <w:rFonts w:ascii="Arial" w:hAnsi="Arial" w:cs="Arial"/>
          <w:sz w:val="22"/>
          <w:szCs w:val="22"/>
        </w:rPr>
        <w:t>**</w:t>
      </w:r>
    </w:p>
    <w:p w14:paraId="7856914B" w14:textId="4F717F25" w:rsidR="00E33E3E" w:rsidRPr="0055092C" w:rsidRDefault="00E33E3E" w:rsidP="003A392D">
      <w:pPr>
        <w:pStyle w:val="ListParagraph"/>
        <w:numPr>
          <w:ilvl w:val="0"/>
          <w:numId w:val="12"/>
        </w:numPr>
        <w:ind w:left="1440" w:right="720" w:firstLine="360"/>
        <w:rPr>
          <w:rFonts w:ascii="Arial" w:hAnsi="Arial" w:cs="Arial"/>
          <w:sz w:val="22"/>
          <w:szCs w:val="22"/>
        </w:rPr>
      </w:pPr>
      <w:r w:rsidRPr="0055092C">
        <w:rPr>
          <w:rFonts w:ascii="Arial" w:hAnsi="Arial" w:cs="Arial"/>
          <w:sz w:val="22"/>
          <w:szCs w:val="22"/>
        </w:rPr>
        <w:t>CAPEA2422C4</w:t>
      </w:r>
      <w:r w:rsidR="003F2B59">
        <w:rPr>
          <w:rFonts w:ascii="Arial" w:hAnsi="Arial" w:cs="Arial"/>
          <w:sz w:val="22"/>
          <w:szCs w:val="22"/>
        </w:rPr>
        <w:t>**</w:t>
      </w:r>
    </w:p>
    <w:p w14:paraId="2C10EEF2" w14:textId="15DDD844" w:rsidR="00E33E3E" w:rsidRPr="0055092C" w:rsidRDefault="00E33E3E" w:rsidP="003A392D">
      <w:pPr>
        <w:pStyle w:val="ListParagraph"/>
        <w:numPr>
          <w:ilvl w:val="0"/>
          <w:numId w:val="12"/>
        </w:numPr>
        <w:ind w:left="1440" w:right="720" w:firstLine="360"/>
        <w:rPr>
          <w:rFonts w:ascii="Arial" w:hAnsi="Arial" w:cs="Arial"/>
          <w:sz w:val="22"/>
          <w:szCs w:val="22"/>
        </w:rPr>
      </w:pPr>
      <w:r w:rsidRPr="0055092C">
        <w:rPr>
          <w:rFonts w:ascii="Arial" w:hAnsi="Arial" w:cs="Arial"/>
          <w:sz w:val="22"/>
          <w:szCs w:val="22"/>
        </w:rPr>
        <w:t>CAPEA3026B4</w:t>
      </w:r>
      <w:r w:rsidR="003F2B59">
        <w:rPr>
          <w:rFonts w:ascii="Arial" w:hAnsi="Arial" w:cs="Arial"/>
          <w:sz w:val="22"/>
          <w:szCs w:val="22"/>
        </w:rPr>
        <w:t>**</w:t>
      </w:r>
    </w:p>
    <w:p w14:paraId="20AB87C4" w14:textId="73A9A4F7" w:rsidR="00E33E3E" w:rsidRPr="0055092C" w:rsidRDefault="00E33E3E" w:rsidP="003A392D">
      <w:pPr>
        <w:pStyle w:val="ListParagraph"/>
        <w:numPr>
          <w:ilvl w:val="0"/>
          <w:numId w:val="12"/>
        </w:numPr>
        <w:ind w:left="1440" w:right="720" w:firstLine="360"/>
        <w:rPr>
          <w:rFonts w:ascii="Arial" w:hAnsi="Arial" w:cs="Arial"/>
          <w:sz w:val="22"/>
          <w:szCs w:val="22"/>
        </w:rPr>
      </w:pPr>
      <w:r w:rsidRPr="0055092C">
        <w:rPr>
          <w:rFonts w:ascii="Arial" w:hAnsi="Arial" w:cs="Arial"/>
          <w:sz w:val="22"/>
          <w:szCs w:val="22"/>
        </w:rPr>
        <w:t>CAPEA3026C4</w:t>
      </w:r>
      <w:r w:rsidR="003F2B59">
        <w:rPr>
          <w:rFonts w:ascii="Arial" w:hAnsi="Arial" w:cs="Arial"/>
          <w:sz w:val="22"/>
          <w:szCs w:val="22"/>
        </w:rPr>
        <w:t>**</w:t>
      </w:r>
    </w:p>
    <w:p w14:paraId="6F84397A" w14:textId="53E27442" w:rsidR="00E33E3E" w:rsidRPr="0055092C" w:rsidRDefault="00E33E3E" w:rsidP="003A392D">
      <w:pPr>
        <w:pStyle w:val="ListParagraph"/>
        <w:numPr>
          <w:ilvl w:val="0"/>
          <w:numId w:val="12"/>
        </w:numPr>
        <w:ind w:left="1440" w:right="720" w:firstLine="360"/>
        <w:rPr>
          <w:rFonts w:ascii="Arial" w:eastAsia="MS Mincho" w:hAnsi="Arial" w:cs="Arial"/>
          <w:sz w:val="22"/>
          <w:szCs w:val="22"/>
        </w:rPr>
      </w:pPr>
      <w:r w:rsidRPr="0055092C">
        <w:rPr>
          <w:rFonts w:ascii="Arial" w:hAnsi="Arial" w:cs="Arial"/>
          <w:sz w:val="22"/>
          <w:szCs w:val="22"/>
        </w:rPr>
        <w:t>CAPEA3026D4</w:t>
      </w:r>
      <w:r w:rsidR="003F2B59">
        <w:rPr>
          <w:rFonts w:ascii="Arial" w:hAnsi="Arial" w:cs="Arial"/>
          <w:sz w:val="22"/>
          <w:szCs w:val="22"/>
        </w:rPr>
        <w:t>**</w:t>
      </w:r>
    </w:p>
    <w:p w14:paraId="37B0FFB4" w14:textId="77777777" w:rsidR="00091C73" w:rsidRPr="00117B61" w:rsidRDefault="00091C73" w:rsidP="00091C73">
      <w:pPr>
        <w:rPr>
          <w:rFonts w:ascii="Arial" w:hAnsi="Arial" w:cs="Arial"/>
          <w:b/>
          <w:sz w:val="22"/>
          <w:szCs w:val="22"/>
        </w:rPr>
      </w:pPr>
    </w:p>
    <w:p w14:paraId="254C4A35" w14:textId="77777777" w:rsidR="00091C73" w:rsidRPr="00E33E3E" w:rsidRDefault="00091C73" w:rsidP="003A392D">
      <w:pPr>
        <w:numPr>
          <w:ilvl w:val="1"/>
          <w:numId w:val="2"/>
        </w:numPr>
        <w:rPr>
          <w:rFonts w:ascii="Arial" w:hAnsi="Arial" w:cs="Arial"/>
          <w:b/>
          <w:bCs/>
          <w:sz w:val="22"/>
          <w:szCs w:val="22"/>
        </w:rPr>
      </w:pPr>
      <w:r w:rsidRPr="00E33E3E">
        <w:rPr>
          <w:rFonts w:ascii="Arial" w:hAnsi="Arial" w:cs="Arial"/>
          <w:b/>
          <w:bCs/>
          <w:sz w:val="22"/>
          <w:szCs w:val="22"/>
        </w:rPr>
        <w:t>QUALITY ASSURANCE</w:t>
      </w:r>
    </w:p>
    <w:p w14:paraId="6EC4546E" w14:textId="02424978" w:rsidR="00806CE2" w:rsidRPr="00806CE2" w:rsidRDefault="00806CE2" w:rsidP="00806CE2">
      <w:pPr>
        <w:numPr>
          <w:ilvl w:val="0"/>
          <w:numId w:val="18"/>
        </w:numPr>
        <w:rPr>
          <w:rFonts w:ascii="Arial" w:hAnsi="Arial" w:cs="Arial"/>
          <w:sz w:val="22"/>
          <w:szCs w:val="22"/>
        </w:rPr>
      </w:pPr>
      <w:r w:rsidRPr="00806CE2">
        <w:rPr>
          <w:rFonts w:ascii="Arial" w:hAnsi="Arial" w:cs="Arial"/>
          <w:sz w:val="22"/>
          <w:szCs w:val="22"/>
        </w:rPr>
        <w:t>The unit</w:t>
      </w:r>
      <w:r w:rsidR="006A5A26">
        <w:rPr>
          <w:rFonts w:ascii="Arial" w:hAnsi="Arial" w:cs="Arial"/>
          <w:sz w:val="22"/>
          <w:szCs w:val="22"/>
        </w:rPr>
        <w:t>(</w:t>
      </w:r>
      <w:r w:rsidRPr="00806CE2">
        <w:rPr>
          <w:rFonts w:ascii="Arial" w:hAnsi="Arial" w:cs="Arial"/>
          <w:sz w:val="22"/>
          <w:szCs w:val="22"/>
        </w:rPr>
        <w:t>s</w:t>
      </w:r>
      <w:r w:rsidR="006A5A26">
        <w:rPr>
          <w:rFonts w:ascii="Arial" w:hAnsi="Arial" w:cs="Arial"/>
          <w:sz w:val="22"/>
          <w:szCs w:val="22"/>
        </w:rPr>
        <w:t>)</w:t>
      </w:r>
      <w:r w:rsidRPr="00806CE2">
        <w:rPr>
          <w:rFonts w:ascii="Arial" w:hAnsi="Arial" w:cs="Arial"/>
          <w:sz w:val="22"/>
          <w:szCs w:val="22"/>
        </w:rPr>
        <w:t xml:space="preserve"> shall be tested by a Nationally Recognized Testing Laboratory (NRTL), in accordance with ANSI/UL 1995 – Heating and Cooling Equipment and bear the Listed Mark These meets the National Electric Code (NEC) and Canadian Electrical Code (CEC) requirements.</w:t>
      </w:r>
    </w:p>
    <w:p w14:paraId="760A7E3C" w14:textId="4BF814CC" w:rsidR="00091C73" w:rsidRPr="008D0461" w:rsidRDefault="00091C73" w:rsidP="00806CE2">
      <w:pPr>
        <w:numPr>
          <w:ilvl w:val="0"/>
          <w:numId w:val="18"/>
        </w:numPr>
        <w:tabs>
          <w:tab w:val="left" w:pos="1035"/>
        </w:tabs>
        <w:ind w:right="720"/>
        <w:rPr>
          <w:rFonts w:ascii="Arial" w:hAnsi="Arial" w:cs="Arial"/>
          <w:sz w:val="22"/>
          <w:szCs w:val="22"/>
        </w:rPr>
      </w:pPr>
      <w:r w:rsidRPr="008D0461">
        <w:rPr>
          <w:rFonts w:ascii="Arial" w:hAnsi="Arial" w:cs="Arial"/>
          <w:sz w:val="22"/>
          <w:szCs w:val="22"/>
        </w:rPr>
        <w:t xml:space="preserve">The </w:t>
      </w:r>
      <w:r w:rsidR="006A5A26">
        <w:rPr>
          <w:rFonts w:ascii="Arial" w:hAnsi="Arial" w:cs="Arial"/>
          <w:sz w:val="22"/>
          <w:szCs w:val="22"/>
        </w:rPr>
        <w:t>unit(s)</w:t>
      </w:r>
      <w:r w:rsidRPr="008D0461">
        <w:rPr>
          <w:rFonts w:ascii="Arial" w:hAnsi="Arial" w:cs="Arial"/>
          <w:sz w:val="22"/>
          <w:szCs w:val="22"/>
        </w:rPr>
        <w:t xml:space="preserve"> will be produced in an ISO 9001 and ISO 14001 facility, which are standards set by the International Standard Organization (ISO).  The </w:t>
      </w:r>
      <w:r w:rsidR="000D0994">
        <w:rPr>
          <w:rFonts w:ascii="Arial" w:hAnsi="Arial" w:cs="Arial"/>
          <w:sz w:val="22"/>
          <w:szCs w:val="22"/>
        </w:rPr>
        <w:t xml:space="preserve">unit(s) </w:t>
      </w:r>
      <w:r w:rsidRPr="008D0461">
        <w:rPr>
          <w:rFonts w:ascii="Arial" w:hAnsi="Arial" w:cs="Arial"/>
          <w:sz w:val="22"/>
          <w:szCs w:val="22"/>
        </w:rPr>
        <w:t>shall be factory tested for safety and function.</w:t>
      </w:r>
    </w:p>
    <w:p w14:paraId="255A21D1" w14:textId="77777777" w:rsidR="00091C73" w:rsidRDefault="00091C73" w:rsidP="00091C73">
      <w:pPr>
        <w:rPr>
          <w:rFonts w:ascii="Arial" w:hAnsi="Arial" w:cs="Arial"/>
          <w:sz w:val="22"/>
          <w:szCs w:val="22"/>
        </w:rPr>
      </w:pPr>
    </w:p>
    <w:p w14:paraId="0DD0033B" w14:textId="77777777" w:rsidR="00091C73" w:rsidRPr="00E33E3E" w:rsidRDefault="00091C73" w:rsidP="003A392D">
      <w:pPr>
        <w:numPr>
          <w:ilvl w:val="1"/>
          <w:numId w:val="2"/>
        </w:numPr>
        <w:rPr>
          <w:rFonts w:ascii="Arial" w:hAnsi="Arial" w:cs="Arial"/>
          <w:b/>
          <w:bCs/>
          <w:sz w:val="22"/>
          <w:szCs w:val="22"/>
        </w:rPr>
      </w:pPr>
      <w:r w:rsidRPr="00E33E3E">
        <w:rPr>
          <w:rFonts w:ascii="Arial" w:hAnsi="Arial" w:cs="Arial"/>
          <w:b/>
          <w:bCs/>
          <w:sz w:val="22"/>
          <w:szCs w:val="22"/>
        </w:rPr>
        <w:t>DELIVERY, STORAGE AND HANDLING</w:t>
      </w:r>
    </w:p>
    <w:p w14:paraId="4ACC078B" w14:textId="09ACC91F" w:rsidR="00091C73" w:rsidRPr="00564A79" w:rsidRDefault="006A5A26" w:rsidP="003A392D">
      <w:pPr>
        <w:numPr>
          <w:ilvl w:val="0"/>
          <w:numId w:val="4"/>
        </w:numPr>
        <w:tabs>
          <w:tab w:val="clear" w:pos="1440"/>
          <w:tab w:val="num" w:pos="1080"/>
        </w:tabs>
        <w:ind w:left="720" w:firstLine="0"/>
        <w:rPr>
          <w:rFonts w:ascii="Arial" w:hAnsi="Arial" w:cs="Arial"/>
          <w:sz w:val="22"/>
          <w:szCs w:val="22"/>
        </w:rPr>
      </w:pPr>
      <w:r>
        <w:rPr>
          <w:rFonts w:ascii="Arial" w:hAnsi="Arial" w:cs="Arial"/>
          <w:sz w:val="22"/>
          <w:szCs w:val="22"/>
        </w:rPr>
        <w:t>The u</w:t>
      </w:r>
      <w:r w:rsidR="00091C73" w:rsidRPr="00564A79">
        <w:rPr>
          <w:rFonts w:ascii="Arial" w:hAnsi="Arial" w:cs="Arial"/>
          <w:sz w:val="22"/>
          <w:szCs w:val="22"/>
        </w:rPr>
        <w:t>nit</w:t>
      </w:r>
      <w:r>
        <w:rPr>
          <w:rFonts w:ascii="Arial" w:hAnsi="Arial" w:cs="Arial"/>
          <w:sz w:val="22"/>
          <w:szCs w:val="22"/>
        </w:rPr>
        <w:t>(s)</w:t>
      </w:r>
      <w:r w:rsidR="00091C73" w:rsidRPr="00564A79">
        <w:rPr>
          <w:rFonts w:ascii="Arial" w:hAnsi="Arial" w:cs="Arial"/>
          <w:sz w:val="22"/>
          <w:szCs w:val="22"/>
        </w:rPr>
        <w:t xml:space="preserve"> shall be stored and handled according to the manufacturer’s recommendations.</w:t>
      </w:r>
    </w:p>
    <w:p w14:paraId="5023DACB" w14:textId="77777777" w:rsidR="000D64F2" w:rsidRDefault="000D64F2" w:rsidP="00091C73">
      <w:pPr>
        <w:rPr>
          <w:rFonts w:ascii="Arial" w:hAnsi="Arial" w:cs="Arial"/>
          <w:b/>
          <w:sz w:val="22"/>
          <w:szCs w:val="22"/>
        </w:rPr>
      </w:pPr>
    </w:p>
    <w:p w14:paraId="6677A6C6" w14:textId="77777777" w:rsidR="00E33E3E" w:rsidRPr="00877255" w:rsidRDefault="00E33E3E" w:rsidP="003A392D">
      <w:pPr>
        <w:numPr>
          <w:ilvl w:val="1"/>
          <w:numId w:val="2"/>
        </w:numPr>
        <w:rPr>
          <w:rFonts w:ascii="Arial" w:hAnsi="Arial" w:cs="Arial"/>
          <w:b/>
          <w:bCs/>
          <w:sz w:val="22"/>
          <w:szCs w:val="22"/>
        </w:rPr>
      </w:pPr>
      <w:r>
        <w:rPr>
          <w:rFonts w:ascii="Arial" w:hAnsi="Arial" w:cs="Arial"/>
          <w:b/>
          <w:bCs/>
          <w:sz w:val="22"/>
          <w:szCs w:val="22"/>
        </w:rPr>
        <w:t>WARRANTY</w:t>
      </w:r>
    </w:p>
    <w:p w14:paraId="60C76624" w14:textId="77777777" w:rsidR="00992741" w:rsidRPr="00877255" w:rsidRDefault="00992741" w:rsidP="00992741">
      <w:pPr>
        <w:numPr>
          <w:ilvl w:val="2"/>
          <w:numId w:val="14"/>
        </w:numPr>
        <w:spacing w:line="276" w:lineRule="auto"/>
        <w:rPr>
          <w:rFonts w:ascii="Arial" w:hAnsi="Arial" w:cs="Arial"/>
          <w:sz w:val="22"/>
        </w:rPr>
      </w:pPr>
      <w:r>
        <w:rPr>
          <w:rFonts w:ascii="Arial" w:hAnsi="Arial" w:cs="Arial"/>
          <w:sz w:val="22"/>
          <w:szCs w:val="28"/>
        </w:rPr>
        <w:t>NON-</w:t>
      </w:r>
      <w:proofErr w:type="gramStart"/>
      <w:r>
        <w:rPr>
          <w:rFonts w:ascii="Arial" w:hAnsi="Arial" w:cs="Arial"/>
          <w:sz w:val="22"/>
          <w:szCs w:val="28"/>
        </w:rPr>
        <w:t>OWNER OCCUPIED</w:t>
      </w:r>
      <w:proofErr w:type="gramEnd"/>
      <w:r>
        <w:rPr>
          <w:rFonts w:ascii="Arial" w:hAnsi="Arial" w:cs="Arial"/>
          <w:sz w:val="22"/>
          <w:szCs w:val="28"/>
        </w:rPr>
        <w:t xml:space="preserve"> RESIDENCE WARRANTY</w:t>
      </w:r>
    </w:p>
    <w:p w14:paraId="5CA66232" w14:textId="77777777" w:rsidR="00992741" w:rsidRDefault="00992741" w:rsidP="00992741">
      <w:pPr>
        <w:numPr>
          <w:ilvl w:val="3"/>
          <w:numId w:val="14"/>
        </w:numPr>
        <w:spacing w:line="276" w:lineRule="auto"/>
        <w:rPr>
          <w:rFonts w:ascii="Arial" w:hAnsi="Arial" w:cs="Arial"/>
          <w:sz w:val="22"/>
          <w:szCs w:val="28"/>
        </w:rPr>
      </w:pPr>
      <w:r w:rsidRPr="0056063C">
        <w:rPr>
          <w:rFonts w:ascii="Arial" w:hAnsi="Arial" w:cs="Arial"/>
          <w:sz w:val="22"/>
          <w:szCs w:val="28"/>
        </w:rPr>
        <w:t>This warranty is provided to you by Daikin Manufacturing Company, L.P. (“Daikin”), which warrants all parts of this heating or air conditioning unit, as described below.</w:t>
      </w:r>
    </w:p>
    <w:p w14:paraId="76120050" w14:textId="77777777" w:rsidR="00992741" w:rsidRDefault="00992741" w:rsidP="00992741">
      <w:pPr>
        <w:numPr>
          <w:ilvl w:val="3"/>
          <w:numId w:val="14"/>
        </w:numPr>
        <w:spacing w:line="276" w:lineRule="auto"/>
        <w:rPr>
          <w:rFonts w:ascii="Arial" w:hAnsi="Arial" w:cs="Arial"/>
          <w:sz w:val="22"/>
          <w:szCs w:val="28"/>
        </w:rPr>
      </w:pPr>
      <w:r w:rsidRPr="0056063C">
        <w:rPr>
          <w:rFonts w:ascii="Arial" w:hAnsi="Arial" w:cs="Arial"/>
          <w:sz w:val="22"/>
          <w:szCs w:val="28"/>
        </w:rPr>
        <w:t>This warranty applies to heating and air conditioning units installed in residences not occupied by the owner.</w:t>
      </w:r>
    </w:p>
    <w:p w14:paraId="2BA2E956" w14:textId="77777777" w:rsidR="00992741" w:rsidRDefault="00992741" w:rsidP="00992741">
      <w:pPr>
        <w:numPr>
          <w:ilvl w:val="3"/>
          <w:numId w:val="14"/>
        </w:numPr>
        <w:spacing w:line="276" w:lineRule="auto"/>
        <w:rPr>
          <w:rFonts w:ascii="Arial" w:hAnsi="Arial" w:cs="Arial"/>
          <w:sz w:val="22"/>
          <w:szCs w:val="28"/>
        </w:rPr>
      </w:pPr>
      <w:r w:rsidRPr="0056063C">
        <w:rPr>
          <w:rFonts w:ascii="Arial" w:hAnsi="Arial" w:cs="Arial"/>
          <w:sz w:val="22"/>
          <w:szCs w:val="28"/>
        </w:rPr>
        <w:t>This warranty covers defects in materials and workmanship that appear under normal use and maintenance.</w:t>
      </w:r>
    </w:p>
    <w:p w14:paraId="23DE4DDA" w14:textId="77777777" w:rsidR="00992741" w:rsidRDefault="00992741" w:rsidP="00992741">
      <w:pPr>
        <w:numPr>
          <w:ilvl w:val="3"/>
          <w:numId w:val="14"/>
        </w:numPr>
        <w:spacing w:line="276" w:lineRule="auto"/>
        <w:rPr>
          <w:rFonts w:ascii="Arial" w:hAnsi="Arial" w:cs="Arial"/>
          <w:sz w:val="22"/>
          <w:szCs w:val="28"/>
        </w:rPr>
      </w:pPr>
      <w:r w:rsidRPr="0056063C">
        <w:rPr>
          <w:rFonts w:ascii="Arial" w:hAnsi="Arial" w:cs="Arial"/>
          <w:sz w:val="22"/>
          <w:szCs w:val="28"/>
        </w:rPr>
        <w:t xml:space="preserve">Warranty coverage begins on the “installation date.” The installation date is one of two dates: </w:t>
      </w:r>
    </w:p>
    <w:p w14:paraId="225D7439" w14:textId="77777777" w:rsidR="00992741" w:rsidRDefault="00992741" w:rsidP="00992741">
      <w:pPr>
        <w:spacing w:line="276" w:lineRule="auto"/>
        <w:ind w:left="1440"/>
        <w:rPr>
          <w:rFonts w:ascii="Arial" w:hAnsi="Arial" w:cs="Arial"/>
          <w:sz w:val="22"/>
          <w:szCs w:val="28"/>
        </w:rPr>
      </w:pPr>
      <w:r w:rsidRPr="0056063C">
        <w:rPr>
          <w:rFonts w:ascii="Arial" w:hAnsi="Arial" w:cs="Arial"/>
          <w:sz w:val="22"/>
          <w:szCs w:val="28"/>
        </w:rPr>
        <w:t xml:space="preserve">(1) The installation date is the date that the unit is originally installed. </w:t>
      </w:r>
    </w:p>
    <w:p w14:paraId="764061E1" w14:textId="77777777" w:rsidR="00992741" w:rsidRDefault="00992741" w:rsidP="00992741">
      <w:pPr>
        <w:spacing w:line="276" w:lineRule="auto"/>
        <w:ind w:left="1440"/>
        <w:rPr>
          <w:rFonts w:ascii="Arial" w:hAnsi="Arial" w:cs="Arial"/>
          <w:sz w:val="22"/>
          <w:szCs w:val="28"/>
        </w:rPr>
      </w:pPr>
      <w:r w:rsidRPr="0056063C">
        <w:rPr>
          <w:rFonts w:ascii="Arial" w:hAnsi="Arial" w:cs="Arial"/>
          <w:sz w:val="22"/>
          <w:szCs w:val="28"/>
        </w:rPr>
        <w:t>(2) If the date the unit is originally installed cannot be verified, the installation date is three months after the manufacture date. The first four digits of the serial number (YYMM) on the unit indicate the manufacture date. For example, a serial number beginning with “1306” indicates the unit was manufactured in June 2013.</w:t>
      </w:r>
    </w:p>
    <w:p w14:paraId="1EF7F744" w14:textId="77777777" w:rsidR="00992741" w:rsidRDefault="00992741" w:rsidP="00992741">
      <w:pPr>
        <w:spacing w:line="276" w:lineRule="auto"/>
        <w:ind w:left="1440"/>
        <w:rPr>
          <w:rFonts w:ascii="Arial" w:hAnsi="Arial" w:cs="Arial"/>
          <w:sz w:val="22"/>
          <w:szCs w:val="28"/>
        </w:rPr>
      </w:pPr>
    </w:p>
    <w:p w14:paraId="29D5AF5D" w14:textId="77777777" w:rsidR="00992741" w:rsidRDefault="00992741" w:rsidP="00992741">
      <w:pPr>
        <w:numPr>
          <w:ilvl w:val="3"/>
          <w:numId w:val="14"/>
        </w:numPr>
        <w:spacing w:line="276" w:lineRule="auto"/>
        <w:rPr>
          <w:rFonts w:ascii="Arial" w:hAnsi="Arial" w:cs="Arial"/>
          <w:sz w:val="22"/>
          <w:szCs w:val="28"/>
        </w:rPr>
      </w:pPr>
      <w:r w:rsidRPr="00433DA6">
        <w:rPr>
          <w:rFonts w:ascii="Arial" w:hAnsi="Arial" w:cs="Arial"/>
          <w:sz w:val="22"/>
          <w:szCs w:val="28"/>
        </w:rPr>
        <w:t>Registration is not required to obtain warranty coverage, but registration entitles the owner to the Registered Additional Term Warranty described in the following paragraph. If the unit is not registered, the warranty lasts for a period up to 5 YEARS after the installation date (the “Initial Term Warranty”). If the unit is properly registered online within 60 days after the installation date, an additional warranty (the “Registered Additional Term Warranty”) is provided an lasts for as long as the original registered owner (“registered owner”) owns the residence in which the unit was originally installed for a period up to 10 YEARS after the installation date. To register, go to www.daikincomfort.com and click “PRODUCT Registration.” Neither of these warranties continues after the unit is removed from the location where it was originally installed. The replacement of a part under this warranty does not extend the warranty period. In other words, Daikin warrants a replacement part only for the period remaining in the warranty that commenced on the installation date</w:t>
      </w:r>
    </w:p>
    <w:p w14:paraId="05B55D74" w14:textId="77777777" w:rsidR="00992741" w:rsidRPr="00877255" w:rsidRDefault="00992741" w:rsidP="00992741">
      <w:pPr>
        <w:numPr>
          <w:ilvl w:val="3"/>
          <w:numId w:val="14"/>
        </w:numPr>
        <w:spacing w:line="276" w:lineRule="auto"/>
        <w:rPr>
          <w:rFonts w:ascii="Arial" w:hAnsi="Arial" w:cs="Arial"/>
          <w:sz w:val="22"/>
          <w:szCs w:val="28"/>
        </w:rPr>
      </w:pPr>
      <w:r w:rsidRPr="00877255">
        <w:rPr>
          <w:rFonts w:ascii="Arial" w:hAnsi="Arial" w:cs="Arial"/>
          <w:sz w:val="22"/>
          <w:szCs w:val="28"/>
        </w:rPr>
        <w:t xml:space="preserve">Complete warranty </w:t>
      </w:r>
      <w:r w:rsidRPr="00877255">
        <w:rPr>
          <w:rFonts w:ascii="Arial" w:hAnsi="Arial" w:cs="Arial"/>
          <w:sz w:val="22"/>
          <w:szCs w:val="22"/>
          <w:lang w:val="en"/>
        </w:rPr>
        <w:t xml:space="preserve">details available from your local Daikin representative or at </w:t>
      </w:r>
      <w:hyperlink r:id="rId11" w:history="1">
        <w:r w:rsidRPr="00877255">
          <w:rPr>
            <w:rStyle w:val="Hyperlink"/>
            <w:rFonts w:ascii="Arial" w:hAnsi="Arial" w:cs="Arial"/>
            <w:sz w:val="22"/>
            <w:szCs w:val="22"/>
            <w:lang w:val="en"/>
          </w:rPr>
          <w:t>www.daikincomfort.com</w:t>
        </w:r>
      </w:hyperlink>
      <w:r w:rsidRPr="00877255">
        <w:rPr>
          <w:rFonts w:ascii="Arial" w:hAnsi="Arial" w:cs="Arial"/>
          <w:sz w:val="22"/>
          <w:szCs w:val="22"/>
          <w:lang w:val="en"/>
        </w:rPr>
        <w:t>.</w:t>
      </w:r>
    </w:p>
    <w:p w14:paraId="50E8D333" w14:textId="37C393F9" w:rsidR="005631C9" w:rsidRPr="00877255" w:rsidRDefault="005631C9" w:rsidP="00992741">
      <w:pPr>
        <w:spacing w:line="276" w:lineRule="auto"/>
        <w:ind w:left="1800"/>
        <w:rPr>
          <w:rFonts w:ascii="Arial" w:hAnsi="Arial" w:cs="Arial"/>
          <w:sz w:val="22"/>
          <w:szCs w:val="28"/>
        </w:rPr>
      </w:pPr>
    </w:p>
    <w:p w14:paraId="72A1A22B" w14:textId="78B3BEE6" w:rsidR="00091C73" w:rsidRDefault="00091C73" w:rsidP="00091C73">
      <w:pPr>
        <w:rPr>
          <w:rFonts w:ascii="Arial" w:hAnsi="Arial" w:cs="Arial"/>
          <w:b/>
          <w:sz w:val="22"/>
          <w:szCs w:val="22"/>
        </w:rPr>
      </w:pPr>
      <w:r>
        <w:rPr>
          <w:rFonts w:ascii="Arial" w:hAnsi="Arial" w:cs="Arial"/>
          <w:b/>
          <w:sz w:val="22"/>
          <w:szCs w:val="22"/>
        </w:rPr>
        <w:t xml:space="preserve">Part </w:t>
      </w:r>
      <w:r w:rsidR="005631C9">
        <w:rPr>
          <w:rFonts w:ascii="Arial" w:hAnsi="Arial" w:cs="Arial"/>
          <w:b/>
          <w:sz w:val="22"/>
          <w:szCs w:val="22"/>
        </w:rPr>
        <w:t>2</w:t>
      </w:r>
      <w:r>
        <w:rPr>
          <w:rFonts w:ascii="Arial" w:hAnsi="Arial" w:cs="Arial"/>
          <w:b/>
          <w:sz w:val="22"/>
          <w:szCs w:val="22"/>
        </w:rPr>
        <w:t xml:space="preserve"> – PERFORMANCE</w:t>
      </w:r>
    </w:p>
    <w:p w14:paraId="3DD74647" w14:textId="77777777" w:rsidR="00091C73" w:rsidRDefault="00091C73" w:rsidP="00091C73">
      <w:pPr>
        <w:ind w:left="720"/>
        <w:rPr>
          <w:rFonts w:ascii="Arial" w:hAnsi="Arial" w:cs="Arial"/>
          <w:sz w:val="22"/>
          <w:szCs w:val="22"/>
        </w:rPr>
      </w:pPr>
      <w:r>
        <w:rPr>
          <w:rFonts w:ascii="Arial" w:hAnsi="Arial" w:cs="Arial"/>
          <w:sz w:val="22"/>
          <w:szCs w:val="22"/>
        </w:rPr>
        <w:t xml:space="preserve"> </w:t>
      </w:r>
    </w:p>
    <w:p w14:paraId="06AFF8F9" w14:textId="1E1AB742" w:rsidR="00091C73" w:rsidRPr="005631C9" w:rsidRDefault="005631C9" w:rsidP="00091C73">
      <w:pPr>
        <w:ind w:left="720" w:hanging="720"/>
        <w:rPr>
          <w:rFonts w:ascii="Arial" w:hAnsi="Arial" w:cs="Arial"/>
          <w:b/>
          <w:bCs/>
          <w:sz w:val="22"/>
          <w:szCs w:val="22"/>
        </w:rPr>
      </w:pPr>
      <w:r w:rsidRPr="005631C9">
        <w:rPr>
          <w:rFonts w:ascii="Arial" w:hAnsi="Arial" w:cs="Arial"/>
          <w:b/>
          <w:bCs/>
          <w:sz w:val="22"/>
          <w:szCs w:val="22"/>
        </w:rPr>
        <w:t>2</w:t>
      </w:r>
      <w:r w:rsidR="00091C73" w:rsidRPr="005631C9">
        <w:rPr>
          <w:rFonts w:ascii="Arial" w:hAnsi="Arial" w:cs="Arial"/>
          <w:b/>
          <w:bCs/>
          <w:sz w:val="22"/>
          <w:szCs w:val="22"/>
        </w:rPr>
        <w:t>.01</w:t>
      </w:r>
      <w:r w:rsidR="00091C73" w:rsidRPr="005631C9">
        <w:rPr>
          <w:rFonts w:ascii="Arial" w:hAnsi="Arial" w:cs="Arial"/>
          <w:b/>
          <w:bCs/>
          <w:sz w:val="22"/>
          <w:szCs w:val="22"/>
        </w:rPr>
        <w:tab/>
        <w:t>DESIGN BASIS</w:t>
      </w:r>
    </w:p>
    <w:p w14:paraId="27EF2081" w14:textId="517DDD6F" w:rsidR="00091C73" w:rsidRDefault="008418C8" w:rsidP="00091C73">
      <w:pPr>
        <w:ind w:left="720"/>
        <w:rPr>
          <w:rFonts w:ascii="Arial" w:hAnsi="Arial" w:cs="Arial"/>
          <w:sz w:val="22"/>
          <w:szCs w:val="22"/>
        </w:rPr>
      </w:pPr>
      <w:r>
        <w:rPr>
          <w:rFonts w:ascii="Arial" w:hAnsi="Arial" w:cs="Arial"/>
          <w:sz w:val="22"/>
          <w:szCs w:val="22"/>
        </w:rPr>
        <w:t>The HVAC equipment b</w:t>
      </w:r>
      <w:r w:rsidRPr="006E3120">
        <w:rPr>
          <w:rFonts w:ascii="Arial" w:hAnsi="Arial" w:cs="Arial"/>
          <w:sz w:val="22"/>
          <w:szCs w:val="22"/>
        </w:rPr>
        <w:t>asis of design is Daikin.</w:t>
      </w:r>
      <w:r>
        <w:rPr>
          <w:rFonts w:ascii="Arial" w:hAnsi="Arial" w:cs="Arial"/>
          <w:sz w:val="22"/>
          <w:szCs w:val="22"/>
        </w:rPr>
        <w:t xml:space="preserve">  </w:t>
      </w:r>
      <w:r w:rsidRPr="006E3120">
        <w:rPr>
          <w:rFonts w:ascii="Arial" w:hAnsi="Arial" w:cs="Arial"/>
          <w:sz w:val="22"/>
          <w:szCs w:val="22"/>
        </w:rPr>
        <w:t>All bidders shall furnish the minimum syst</w:t>
      </w:r>
      <w:r>
        <w:rPr>
          <w:rFonts w:ascii="Arial" w:hAnsi="Arial" w:cs="Arial"/>
          <w:sz w:val="22"/>
          <w:szCs w:val="22"/>
        </w:rPr>
        <w:t>em standards as defined by the b</w:t>
      </w:r>
      <w:r w:rsidRPr="006E3120">
        <w:rPr>
          <w:rFonts w:ascii="Arial" w:hAnsi="Arial" w:cs="Arial"/>
          <w:sz w:val="22"/>
          <w:szCs w:val="22"/>
        </w:rPr>
        <w:t>ase bid model numbers, model families or as otherwise specified herein</w:t>
      </w:r>
      <w:r>
        <w:rPr>
          <w:rFonts w:ascii="Arial" w:hAnsi="Arial" w:cs="Arial"/>
          <w:sz w:val="22"/>
          <w:szCs w:val="22"/>
        </w:rPr>
        <w:t xml:space="preserve"> (</w:t>
      </w:r>
      <w:r w:rsidR="00EA677D">
        <w:rPr>
          <w:rFonts w:ascii="Arial" w:hAnsi="Arial" w:cs="Arial"/>
          <w:sz w:val="22"/>
          <w:szCs w:val="22"/>
        </w:rPr>
        <w:t xml:space="preserve">see </w:t>
      </w:r>
      <w:r w:rsidR="00C55DBE">
        <w:rPr>
          <w:rFonts w:ascii="Arial" w:hAnsi="Arial" w:cs="Arial"/>
          <w:sz w:val="22"/>
          <w:szCs w:val="22"/>
        </w:rPr>
        <w:t>Appendix A</w:t>
      </w:r>
      <w:r w:rsidR="00EA677D" w:rsidRPr="00EA677D">
        <w:rPr>
          <w:rFonts w:ascii="Arial" w:hAnsi="Arial" w:cs="Arial"/>
          <w:sz w:val="22"/>
          <w:szCs w:val="22"/>
        </w:rPr>
        <w:t xml:space="preserve"> for g</w:t>
      </w:r>
      <w:r w:rsidRPr="00EA677D">
        <w:rPr>
          <w:rFonts w:ascii="Arial" w:hAnsi="Arial" w:cs="Arial"/>
          <w:sz w:val="22"/>
          <w:szCs w:val="22"/>
        </w:rPr>
        <w:t xml:space="preserve">eneral </w:t>
      </w:r>
      <w:r w:rsidR="00EA677D" w:rsidRPr="00EA677D">
        <w:rPr>
          <w:rFonts w:ascii="Arial" w:hAnsi="Arial" w:cs="Arial"/>
          <w:sz w:val="22"/>
          <w:szCs w:val="22"/>
        </w:rPr>
        <w:t>information on HVAC equipment a</w:t>
      </w:r>
      <w:r w:rsidRPr="00EA677D">
        <w:rPr>
          <w:rFonts w:ascii="Arial" w:hAnsi="Arial" w:cs="Arial"/>
          <w:sz w:val="22"/>
          <w:szCs w:val="22"/>
        </w:rPr>
        <w:t xml:space="preserve">lternate </w:t>
      </w:r>
      <w:r w:rsidR="00EA677D" w:rsidRPr="00EA677D">
        <w:rPr>
          <w:rFonts w:ascii="Arial" w:hAnsi="Arial" w:cs="Arial"/>
          <w:sz w:val="22"/>
          <w:szCs w:val="22"/>
        </w:rPr>
        <w:t>s</w:t>
      </w:r>
      <w:r w:rsidRPr="00EA677D">
        <w:rPr>
          <w:rFonts w:ascii="Arial" w:hAnsi="Arial" w:cs="Arial"/>
          <w:sz w:val="22"/>
          <w:szCs w:val="22"/>
        </w:rPr>
        <w:t>upplier).  In any event the contractor shall be</w:t>
      </w:r>
      <w:r w:rsidRPr="006E3120">
        <w:rPr>
          <w:rFonts w:ascii="Arial" w:hAnsi="Arial" w:cs="Arial"/>
          <w:sz w:val="22"/>
          <w:szCs w:val="22"/>
        </w:rPr>
        <w:t xml:space="preserve"> responsible for all specified items and intents of this document without further compensation</w:t>
      </w:r>
      <w:r>
        <w:rPr>
          <w:rFonts w:ascii="Arial" w:hAnsi="Arial" w:cs="Arial"/>
          <w:sz w:val="22"/>
          <w:szCs w:val="22"/>
        </w:rPr>
        <w:t>.</w:t>
      </w:r>
    </w:p>
    <w:p w14:paraId="1BBEC99C" w14:textId="77777777" w:rsidR="00091C73" w:rsidRDefault="00091C73" w:rsidP="00091C73">
      <w:pPr>
        <w:rPr>
          <w:rFonts w:ascii="Arial" w:hAnsi="Arial" w:cs="Arial"/>
          <w:sz w:val="22"/>
          <w:szCs w:val="22"/>
        </w:rPr>
      </w:pPr>
    </w:p>
    <w:p w14:paraId="6ED79BA2" w14:textId="423044F2" w:rsidR="00091C73" w:rsidRDefault="00091C73" w:rsidP="00091C73">
      <w:pPr>
        <w:rPr>
          <w:rFonts w:ascii="Arial" w:hAnsi="Arial" w:cs="Arial"/>
          <w:b/>
          <w:sz w:val="22"/>
          <w:szCs w:val="22"/>
        </w:rPr>
      </w:pPr>
      <w:r>
        <w:rPr>
          <w:rFonts w:ascii="Arial" w:hAnsi="Arial" w:cs="Arial"/>
          <w:b/>
          <w:sz w:val="22"/>
          <w:szCs w:val="22"/>
        </w:rPr>
        <w:t xml:space="preserve">Part </w:t>
      </w:r>
      <w:r w:rsidR="005631C9">
        <w:rPr>
          <w:rFonts w:ascii="Arial" w:hAnsi="Arial" w:cs="Arial"/>
          <w:b/>
          <w:sz w:val="22"/>
          <w:szCs w:val="22"/>
        </w:rPr>
        <w:t>3</w:t>
      </w:r>
      <w:r>
        <w:rPr>
          <w:rFonts w:ascii="Arial" w:hAnsi="Arial" w:cs="Arial"/>
          <w:b/>
          <w:sz w:val="22"/>
          <w:szCs w:val="22"/>
        </w:rPr>
        <w:t xml:space="preserve"> – PRODUCTS</w:t>
      </w:r>
    </w:p>
    <w:p w14:paraId="607A9754" w14:textId="77777777" w:rsidR="00091C73" w:rsidRDefault="00091C73" w:rsidP="00091C73">
      <w:pPr>
        <w:rPr>
          <w:rFonts w:ascii="Arial" w:hAnsi="Arial" w:cs="Arial"/>
          <w:b/>
          <w:sz w:val="22"/>
          <w:szCs w:val="22"/>
        </w:rPr>
      </w:pPr>
    </w:p>
    <w:p w14:paraId="49675C8C" w14:textId="73C13EF3" w:rsidR="00D3237E" w:rsidRPr="005631C9" w:rsidRDefault="005631C9" w:rsidP="005631C9">
      <w:pPr>
        <w:rPr>
          <w:rFonts w:ascii="Arial" w:hAnsi="Arial" w:cs="Arial"/>
          <w:b/>
          <w:bCs/>
          <w:sz w:val="22"/>
          <w:szCs w:val="22"/>
        </w:rPr>
      </w:pPr>
      <w:r>
        <w:rPr>
          <w:rFonts w:ascii="Arial" w:hAnsi="Arial" w:cs="Arial"/>
          <w:b/>
          <w:bCs/>
          <w:sz w:val="22"/>
          <w:szCs w:val="22"/>
        </w:rPr>
        <w:t>3</w:t>
      </w:r>
      <w:r w:rsidR="00D3237E" w:rsidRPr="005631C9">
        <w:rPr>
          <w:rFonts w:ascii="Arial" w:hAnsi="Arial" w:cs="Arial"/>
          <w:b/>
          <w:bCs/>
          <w:sz w:val="22"/>
          <w:szCs w:val="22"/>
        </w:rPr>
        <w:t>.</w:t>
      </w:r>
      <w:r w:rsidR="00C45059" w:rsidRPr="005631C9">
        <w:rPr>
          <w:rFonts w:ascii="Arial" w:hAnsi="Arial" w:cs="Arial"/>
          <w:b/>
          <w:bCs/>
          <w:sz w:val="22"/>
          <w:szCs w:val="22"/>
        </w:rPr>
        <w:t>01</w:t>
      </w:r>
      <w:r w:rsidR="00D3237E" w:rsidRPr="005631C9">
        <w:rPr>
          <w:rFonts w:ascii="Arial" w:hAnsi="Arial" w:cs="Arial"/>
          <w:b/>
          <w:bCs/>
          <w:sz w:val="22"/>
          <w:szCs w:val="22"/>
        </w:rPr>
        <w:tab/>
      </w:r>
      <w:r w:rsidR="006D3318" w:rsidRPr="005631C9">
        <w:rPr>
          <w:rFonts w:ascii="Arial" w:hAnsi="Arial" w:cs="Arial"/>
          <w:b/>
          <w:bCs/>
          <w:sz w:val="22"/>
          <w:szCs w:val="22"/>
        </w:rPr>
        <w:t>CAPEA</w:t>
      </w:r>
      <w:r w:rsidR="00D3237E" w:rsidRPr="005631C9">
        <w:rPr>
          <w:rFonts w:ascii="Arial" w:hAnsi="Arial" w:cs="Arial"/>
          <w:b/>
          <w:bCs/>
          <w:sz w:val="22"/>
          <w:szCs w:val="22"/>
        </w:rPr>
        <w:t xml:space="preserve"> – </w:t>
      </w:r>
      <w:r w:rsidR="00551582" w:rsidRPr="005631C9">
        <w:rPr>
          <w:rFonts w:ascii="Arial" w:hAnsi="Arial" w:cs="Arial"/>
          <w:b/>
          <w:bCs/>
          <w:sz w:val="22"/>
          <w:szCs w:val="22"/>
        </w:rPr>
        <w:t xml:space="preserve">UPFLOW/DOWNFLOW 7mm </w:t>
      </w:r>
      <w:r w:rsidR="00DE26F8" w:rsidRPr="005631C9">
        <w:rPr>
          <w:rFonts w:ascii="Arial" w:hAnsi="Arial" w:cs="Arial"/>
          <w:b/>
          <w:bCs/>
          <w:sz w:val="22"/>
          <w:szCs w:val="22"/>
        </w:rPr>
        <w:t xml:space="preserve">CASED </w:t>
      </w:r>
      <w:r w:rsidR="00551582" w:rsidRPr="005631C9">
        <w:rPr>
          <w:rFonts w:ascii="Arial" w:hAnsi="Arial" w:cs="Arial"/>
          <w:b/>
          <w:bCs/>
          <w:sz w:val="22"/>
          <w:szCs w:val="22"/>
        </w:rPr>
        <w:t>COIL</w:t>
      </w:r>
    </w:p>
    <w:p w14:paraId="05BFB0E4" w14:textId="77777777" w:rsidR="006A0A53" w:rsidRPr="006A0A53" w:rsidRDefault="00D3237E" w:rsidP="003A392D">
      <w:pPr>
        <w:numPr>
          <w:ilvl w:val="0"/>
          <w:numId w:val="11"/>
        </w:numPr>
        <w:ind w:right="720"/>
        <w:rPr>
          <w:rFonts w:ascii="Arial" w:eastAsia="MS Mincho" w:hAnsi="Arial" w:cs="Arial"/>
          <w:sz w:val="22"/>
          <w:szCs w:val="22"/>
          <w:lang w:eastAsia="ja-JP"/>
        </w:rPr>
      </w:pPr>
      <w:r w:rsidRPr="00275EDF">
        <w:rPr>
          <w:rFonts w:ascii="Arial" w:eastAsia="MS Mincho" w:hAnsi="Arial"/>
          <w:sz w:val="22"/>
          <w:szCs w:val="22"/>
        </w:rPr>
        <w:t xml:space="preserve">General:  </w:t>
      </w:r>
    </w:p>
    <w:p w14:paraId="01AAE8EF" w14:textId="3A2F3ED0" w:rsidR="006A0A53" w:rsidRDefault="00DE26F8" w:rsidP="006A0A53">
      <w:pPr>
        <w:ind w:left="1080" w:right="720"/>
        <w:rPr>
          <w:rFonts w:ascii="Arial" w:eastAsia="MS Mincho" w:hAnsi="Arial" w:cs="Arial"/>
          <w:color w:val="FF0000"/>
          <w:sz w:val="22"/>
          <w:szCs w:val="22"/>
        </w:rPr>
      </w:pPr>
      <w:r>
        <w:rPr>
          <w:rFonts w:ascii="Arial" w:eastAsia="MS Mincho" w:hAnsi="Arial" w:cs="Arial"/>
          <w:sz w:val="22"/>
          <w:szCs w:val="22"/>
        </w:rPr>
        <w:t xml:space="preserve">The 7mm aluminum </w:t>
      </w:r>
      <w:proofErr w:type="spellStart"/>
      <w:r>
        <w:rPr>
          <w:rFonts w:ascii="Arial" w:eastAsia="MS Mincho" w:hAnsi="Arial" w:cs="Arial"/>
          <w:sz w:val="22"/>
          <w:szCs w:val="22"/>
        </w:rPr>
        <w:t>upflow</w:t>
      </w:r>
      <w:proofErr w:type="spellEnd"/>
      <w:r>
        <w:rPr>
          <w:rFonts w:ascii="Arial" w:eastAsia="MS Mincho" w:hAnsi="Arial" w:cs="Arial"/>
          <w:sz w:val="22"/>
          <w:szCs w:val="22"/>
        </w:rPr>
        <w:t>/downflow cased coil</w:t>
      </w:r>
      <w:r w:rsidR="00EA0C41">
        <w:rPr>
          <w:rFonts w:ascii="Arial" w:eastAsia="MS Mincho" w:hAnsi="Arial" w:cs="Arial"/>
          <w:sz w:val="22"/>
          <w:szCs w:val="22"/>
        </w:rPr>
        <w:t xml:space="preserve"> shall be</w:t>
      </w:r>
      <w:r w:rsidR="00D3237E" w:rsidRPr="00275EDF">
        <w:rPr>
          <w:rFonts w:ascii="Arial" w:eastAsia="MS Mincho" w:hAnsi="Arial" w:cs="Arial"/>
          <w:sz w:val="22"/>
          <w:szCs w:val="22"/>
        </w:rPr>
        <w:t xml:space="preserve"> operable with refrigerant R-410A, </w:t>
      </w:r>
      <w:r w:rsidR="00D3237E" w:rsidRPr="00FE112B">
        <w:rPr>
          <w:rFonts w:ascii="Arial" w:eastAsia="MS Mincho" w:hAnsi="Arial" w:cs="Arial"/>
          <w:sz w:val="22"/>
          <w:szCs w:val="22"/>
        </w:rPr>
        <w:t xml:space="preserve">equipped with </w:t>
      </w:r>
      <w:r w:rsidR="00E2302F" w:rsidRPr="00FE112B">
        <w:rPr>
          <w:rFonts w:ascii="Arial" w:eastAsia="MS Mincho" w:hAnsi="Arial" w:cs="Arial"/>
          <w:sz w:val="22"/>
          <w:szCs w:val="22"/>
        </w:rPr>
        <w:t>factory installed</w:t>
      </w:r>
      <w:r w:rsidR="00D3237E" w:rsidRPr="00FE112B">
        <w:rPr>
          <w:rFonts w:ascii="Arial" w:eastAsia="MS Mincho" w:hAnsi="Arial" w:cs="Arial"/>
          <w:sz w:val="22"/>
          <w:szCs w:val="22"/>
        </w:rPr>
        <w:t xml:space="preserve"> electronic expansion valve.  </w:t>
      </w:r>
      <w:r w:rsidR="00446008" w:rsidRPr="00FE112B">
        <w:rPr>
          <w:rFonts w:ascii="Arial" w:eastAsia="MS Mincho" w:hAnsi="Arial" w:cs="Arial"/>
          <w:sz w:val="22"/>
          <w:szCs w:val="22"/>
        </w:rPr>
        <w:t xml:space="preserve">The cased coil </w:t>
      </w:r>
      <w:r w:rsidR="00D3237E" w:rsidRPr="00FE112B">
        <w:rPr>
          <w:rFonts w:ascii="Arial" w:eastAsia="MS Mincho" w:hAnsi="Arial" w:cs="Arial"/>
          <w:sz w:val="22"/>
          <w:szCs w:val="22"/>
        </w:rPr>
        <w:t xml:space="preserve">shall be available in </w:t>
      </w:r>
      <w:r w:rsidR="00AA2456" w:rsidRPr="00FE112B">
        <w:rPr>
          <w:rFonts w:ascii="Arial" w:eastAsia="MS Mincho" w:hAnsi="Arial" w:cs="Arial"/>
          <w:sz w:val="22"/>
          <w:szCs w:val="22"/>
        </w:rPr>
        <w:t xml:space="preserve">nominal </w:t>
      </w:r>
      <w:r w:rsidR="00D3237E" w:rsidRPr="00FE112B">
        <w:rPr>
          <w:rFonts w:ascii="Arial" w:eastAsia="MS Mincho" w:hAnsi="Arial" w:cs="Arial"/>
          <w:sz w:val="22"/>
          <w:szCs w:val="22"/>
        </w:rPr>
        <w:t xml:space="preserve">capacities from </w:t>
      </w:r>
      <w:r w:rsidR="001F3CA1" w:rsidRPr="00FE112B">
        <w:rPr>
          <w:rFonts w:ascii="Arial" w:eastAsia="MS Mincho" w:hAnsi="Arial" w:cs="Arial"/>
          <w:sz w:val="22"/>
          <w:szCs w:val="22"/>
        </w:rPr>
        <w:t>1.5</w:t>
      </w:r>
      <w:r w:rsidR="006A0A53" w:rsidRPr="00FE112B">
        <w:rPr>
          <w:rFonts w:ascii="Arial" w:eastAsia="MS Mincho" w:hAnsi="Arial" w:cs="Arial"/>
          <w:sz w:val="22"/>
          <w:szCs w:val="22"/>
        </w:rPr>
        <w:t>-ton</w:t>
      </w:r>
      <w:r w:rsidR="00D3237E" w:rsidRPr="00FE112B">
        <w:rPr>
          <w:rFonts w:ascii="Arial" w:eastAsia="MS Mincho" w:hAnsi="Arial" w:cs="Arial"/>
          <w:sz w:val="22"/>
          <w:szCs w:val="22"/>
        </w:rPr>
        <w:t xml:space="preserve"> to </w:t>
      </w:r>
      <w:r w:rsidR="001F3CA1" w:rsidRPr="00FE112B">
        <w:rPr>
          <w:rFonts w:ascii="Arial" w:eastAsia="MS Mincho" w:hAnsi="Arial" w:cs="Arial"/>
          <w:sz w:val="22"/>
          <w:szCs w:val="22"/>
        </w:rPr>
        <w:t>3</w:t>
      </w:r>
      <w:r w:rsidR="006A0A53" w:rsidRPr="00FE112B">
        <w:rPr>
          <w:rFonts w:ascii="Arial" w:eastAsia="MS Mincho" w:hAnsi="Arial" w:cs="Arial"/>
          <w:sz w:val="22"/>
          <w:szCs w:val="22"/>
        </w:rPr>
        <w:t>-ton</w:t>
      </w:r>
      <w:r w:rsidR="00D3237E" w:rsidRPr="00FE112B">
        <w:rPr>
          <w:rFonts w:ascii="Arial" w:eastAsia="MS Mincho" w:hAnsi="Arial" w:cs="Arial"/>
          <w:sz w:val="22"/>
          <w:szCs w:val="22"/>
        </w:rPr>
        <w:t xml:space="preserve">. </w:t>
      </w:r>
    </w:p>
    <w:p w14:paraId="33A51525" w14:textId="77777777" w:rsidR="0055092C" w:rsidRDefault="0055092C" w:rsidP="0055092C">
      <w:pPr>
        <w:ind w:left="1080" w:right="720"/>
        <w:rPr>
          <w:rFonts w:ascii="Arial" w:eastAsia="MS Mincho" w:hAnsi="Arial" w:cs="Arial"/>
          <w:sz w:val="22"/>
          <w:szCs w:val="22"/>
        </w:rPr>
      </w:pPr>
    </w:p>
    <w:p w14:paraId="1EDEC8EA" w14:textId="1955A6A0" w:rsidR="0055092C" w:rsidRDefault="0055092C" w:rsidP="0055092C">
      <w:pPr>
        <w:ind w:left="1080" w:right="720"/>
        <w:rPr>
          <w:rFonts w:ascii="Arial" w:eastAsia="MS Mincho" w:hAnsi="Arial" w:cs="Arial"/>
          <w:sz w:val="22"/>
          <w:szCs w:val="22"/>
        </w:rPr>
      </w:pPr>
      <w:r>
        <w:rPr>
          <w:rFonts w:ascii="Arial" w:eastAsia="MS Mincho" w:hAnsi="Arial" w:cs="Arial"/>
          <w:sz w:val="22"/>
          <w:szCs w:val="22"/>
        </w:rPr>
        <w:t xml:space="preserve">The cased coil shall have </w:t>
      </w:r>
      <w:r w:rsidRPr="00B250D8">
        <w:rPr>
          <w:rFonts w:ascii="Arial" w:eastAsia="MS Mincho" w:hAnsi="Arial" w:cs="Arial"/>
          <w:sz w:val="22"/>
          <w:szCs w:val="22"/>
        </w:rPr>
        <w:t>connect</w:t>
      </w:r>
      <w:r>
        <w:rPr>
          <w:rFonts w:ascii="Arial" w:eastAsia="MS Mincho" w:hAnsi="Arial" w:cs="Arial"/>
          <w:sz w:val="22"/>
          <w:szCs w:val="22"/>
        </w:rPr>
        <w:t>ivity with the</w:t>
      </w:r>
      <w:r w:rsidRPr="00B250D8">
        <w:rPr>
          <w:rFonts w:ascii="Arial" w:eastAsia="MS Mincho" w:hAnsi="Arial" w:cs="Arial"/>
          <w:sz w:val="22"/>
          <w:szCs w:val="22"/>
        </w:rPr>
        <w:t xml:space="preserve"> Daikin FIT outdoor unit</w:t>
      </w:r>
      <w:r w:rsidR="00484A01">
        <w:rPr>
          <w:rFonts w:ascii="Arial" w:eastAsia="MS Mincho" w:hAnsi="Arial" w:cs="Arial"/>
          <w:sz w:val="22"/>
          <w:szCs w:val="22"/>
        </w:rPr>
        <w:t>s</w:t>
      </w:r>
      <w:r>
        <w:rPr>
          <w:rFonts w:ascii="Arial" w:eastAsia="MS Mincho" w:hAnsi="Arial" w:cs="Arial"/>
          <w:sz w:val="22"/>
          <w:szCs w:val="22"/>
        </w:rPr>
        <w:t>,</w:t>
      </w:r>
      <w:r w:rsidRPr="00B250D8">
        <w:rPr>
          <w:rFonts w:ascii="Arial" w:eastAsia="MS Mincho" w:hAnsi="Arial" w:cs="Arial"/>
          <w:sz w:val="22"/>
          <w:szCs w:val="22"/>
        </w:rPr>
        <w:t xml:space="preserve"> model DX17VSS air-conditioning</w:t>
      </w:r>
      <w:r>
        <w:rPr>
          <w:rFonts w:ascii="Arial" w:eastAsia="MS Mincho" w:hAnsi="Arial" w:cs="Arial"/>
          <w:sz w:val="22"/>
          <w:szCs w:val="22"/>
        </w:rPr>
        <w:t>,</w:t>
      </w:r>
      <w:r w:rsidRPr="00B250D8">
        <w:rPr>
          <w:rFonts w:ascii="Arial" w:eastAsia="MS Mincho" w:hAnsi="Arial" w:cs="Arial"/>
          <w:sz w:val="22"/>
          <w:szCs w:val="22"/>
        </w:rPr>
        <w:t xml:space="preserve"> and DZ17VSA heat pump</w:t>
      </w:r>
      <w:r>
        <w:rPr>
          <w:rFonts w:ascii="Arial" w:eastAsia="MS Mincho" w:hAnsi="Arial" w:cs="Arial"/>
          <w:sz w:val="22"/>
          <w:szCs w:val="22"/>
        </w:rPr>
        <w:t xml:space="preserve">, the Daikin communicating furnace families </w:t>
      </w:r>
      <w:r w:rsidR="00960906">
        <w:rPr>
          <w:rFonts w:ascii="Arial" w:eastAsia="MS Mincho" w:hAnsi="Arial" w:cs="Arial"/>
          <w:sz w:val="22"/>
          <w:szCs w:val="22"/>
        </w:rPr>
        <w:t xml:space="preserve">D*80SC, D*80VC, </w:t>
      </w:r>
      <w:r w:rsidR="009D5F58">
        <w:rPr>
          <w:rFonts w:ascii="Arial" w:eastAsia="MS Mincho" w:hAnsi="Arial" w:cs="Arial"/>
          <w:sz w:val="22"/>
          <w:szCs w:val="22"/>
        </w:rPr>
        <w:t xml:space="preserve">D*96SC, </w:t>
      </w:r>
      <w:r w:rsidR="00960906">
        <w:rPr>
          <w:rFonts w:ascii="Arial" w:eastAsia="MS Mincho" w:hAnsi="Arial" w:cs="Arial"/>
          <w:sz w:val="22"/>
          <w:szCs w:val="22"/>
        </w:rPr>
        <w:t>D*96VC, D*97MC, and the Daikin modular blower MBVC.</w:t>
      </w:r>
    </w:p>
    <w:p w14:paraId="63CE8189" w14:textId="77777777" w:rsidR="0055092C" w:rsidRDefault="0055092C" w:rsidP="0055092C">
      <w:pPr>
        <w:ind w:left="1080" w:right="720"/>
        <w:rPr>
          <w:rFonts w:ascii="Arial" w:eastAsia="MS Mincho" w:hAnsi="Arial" w:cs="Arial"/>
          <w:sz w:val="22"/>
          <w:szCs w:val="22"/>
        </w:rPr>
      </w:pPr>
    </w:p>
    <w:p w14:paraId="788F5B9A" w14:textId="2DE4952C" w:rsidR="0055092C" w:rsidRDefault="0055092C" w:rsidP="0055092C">
      <w:pPr>
        <w:ind w:left="1080" w:right="720"/>
        <w:rPr>
          <w:rFonts w:ascii="Arial" w:eastAsia="MS Mincho" w:hAnsi="Arial" w:cs="Arial"/>
          <w:sz w:val="22"/>
          <w:szCs w:val="22"/>
        </w:rPr>
      </w:pPr>
      <w:r w:rsidRPr="00B250D8">
        <w:rPr>
          <w:rFonts w:ascii="Arial" w:eastAsia="MS Mincho" w:hAnsi="Arial" w:cs="Arial"/>
          <w:sz w:val="22"/>
          <w:szCs w:val="22"/>
        </w:rPr>
        <w:t xml:space="preserve">Computerized PID control </w:t>
      </w:r>
      <w:r w:rsidRPr="00B250D8">
        <w:rPr>
          <w:rFonts w:ascii="Arial" w:eastAsia="MS Mincho" w:hAnsi="Arial" w:cs="Arial"/>
          <w:sz w:val="22"/>
          <w:szCs w:val="22"/>
          <w:lang w:eastAsia="ja-JP"/>
        </w:rPr>
        <w:t xml:space="preserve">shall be used to </w:t>
      </w:r>
      <w:r w:rsidRPr="00B250D8">
        <w:rPr>
          <w:rFonts w:ascii="Arial" w:hAnsi="Arial" w:cs="Arial"/>
          <w:sz w:val="22"/>
          <w:szCs w:val="22"/>
        </w:rPr>
        <w:t>control superheat to deliver a comfortable room temperature condition</w:t>
      </w:r>
      <w:r w:rsidRPr="00B250D8">
        <w:rPr>
          <w:rFonts w:ascii="Arial" w:eastAsia="MS Mincho" w:hAnsi="Arial" w:cs="Arial"/>
          <w:sz w:val="22"/>
          <w:szCs w:val="22"/>
          <w:lang w:eastAsia="ja-JP"/>
        </w:rPr>
        <w:t>.</w:t>
      </w:r>
      <w:r w:rsidRPr="00B250D8">
        <w:rPr>
          <w:rFonts w:ascii="Arial" w:eastAsia="MS Mincho" w:hAnsi="Arial" w:cs="Arial"/>
          <w:sz w:val="22"/>
          <w:szCs w:val="22"/>
        </w:rPr>
        <w:t xml:space="preserve">  </w:t>
      </w:r>
    </w:p>
    <w:p w14:paraId="353B8929" w14:textId="6CE3560B" w:rsidR="00446008" w:rsidRDefault="00446008" w:rsidP="0055092C">
      <w:pPr>
        <w:ind w:left="1080" w:right="720"/>
        <w:rPr>
          <w:rFonts w:ascii="Arial" w:eastAsia="MS Mincho" w:hAnsi="Arial" w:cs="Arial"/>
          <w:sz w:val="22"/>
          <w:szCs w:val="22"/>
        </w:rPr>
      </w:pPr>
    </w:p>
    <w:p w14:paraId="6868C853" w14:textId="16D9FA63" w:rsidR="00383CDE" w:rsidRDefault="00383CDE" w:rsidP="0055092C">
      <w:pPr>
        <w:ind w:left="1080" w:right="720"/>
        <w:rPr>
          <w:rFonts w:ascii="Arial" w:eastAsia="MS Mincho" w:hAnsi="Arial" w:cs="Arial"/>
          <w:sz w:val="22"/>
          <w:szCs w:val="22"/>
        </w:rPr>
      </w:pPr>
    </w:p>
    <w:p w14:paraId="43676076" w14:textId="6F28520F" w:rsidR="00383CDE" w:rsidRDefault="00383CDE" w:rsidP="0055092C">
      <w:pPr>
        <w:ind w:left="1080" w:right="720"/>
        <w:rPr>
          <w:rFonts w:ascii="Arial" w:eastAsia="MS Mincho" w:hAnsi="Arial" w:cs="Arial"/>
          <w:sz w:val="22"/>
          <w:szCs w:val="22"/>
        </w:rPr>
      </w:pPr>
    </w:p>
    <w:p w14:paraId="78E0F737" w14:textId="77777777" w:rsidR="00F54C58" w:rsidRDefault="00F54C58" w:rsidP="0055092C">
      <w:pPr>
        <w:ind w:left="1080" w:right="720"/>
        <w:rPr>
          <w:rFonts w:ascii="Arial" w:eastAsia="MS Mincho" w:hAnsi="Arial" w:cs="Arial"/>
          <w:sz w:val="22"/>
          <w:szCs w:val="22"/>
        </w:rPr>
      </w:pPr>
    </w:p>
    <w:p w14:paraId="5B3A7C45" w14:textId="6DBE4A64" w:rsidR="00383CDE" w:rsidRDefault="00383CDE" w:rsidP="0055092C">
      <w:pPr>
        <w:ind w:left="1080" w:right="720"/>
        <w:rPr>
          <w:rFonts w:ascii="Arial" w:eastAsia="MS Mincho" w:hAnsi="Arial" w:cs="Arial"/>
          <w:sz w:val="22"/>
          <w:szCs w:val="22"/>
        </w:rPr>
      </w:pPr>
    </w:p>
    <w:p w14:paraId="29808791" w14:textId="2421D448" w:rsidR="00446008" w:rsidRPr="00B250D8" w:rsidRDefault="00446008" w:rsidP="00446008">
      <w:pPr>
        <w:ind w:left="1080" w:right="720"/>
        <w:rPr>
          <w:rFonts w:ascii="Arial" w:eastAsia="MS Mincho" w:hAnsi="Arial" w:cs="Arial"/>
          <w:sz w:val="22"/>
          <w:szCs w:val="22"/>
        </w:rPr>
      </w:pPr>
      <w:r>
        <w:rPr>
          <w:rFonts w:ascii="Arial" w:eastAsia="MS Mincho" w:hAnsi="Arial" w:cs="Arial"/>
          <w:sz w:val="22"/>
          <w:szCs w:val="22"/>
        </w:rPr>
        <w:lastRenderedPageBreak/>
        <w:t>General product specifications:</w:t>
      </w:r>
    </w:p>
    <w:p w14:paraId="5F5E51C0" w14:textId="4073094B" w:rsidR="0055092C" w:rsidRDefault="0055092C" w:rsidP="0055092C">
      <w:pPr>
        <w:ind w:right="720"/>
        <w:rPr>
          <w:rFonts w:ascii="Arial" w:eastAsia="MS Mincho" w:hAnsi="Arial" w:cs="Arial"/>
          <w:sz w:val="22"/>
          <w:szCs w:val="22"/>
        </w:rPr>
      </w:pPr>
    </w:p>
    <w:tbl>
      <w:tblPr>
        <w:tblW w:w="5939" w:type="dxa"/>
        <w:jc w:val="center"/>
        <w:tblLook w:val="04A0" w:firstRow="1" w:lastRow="0" w:firstColumn="1" w:lastColumn="0" w:noHBand="0" w:noVBand="1"/>
      </w:tblPr>
      <w:tblGrid>
        <w:gridCol w:w="1595"/>
        <w:gridCol w:w="1150"/>
        <w:gridCol w:w="922"/>
        <w:gridCol w:w="1116"/>
        <w:gridCol w:w="1156"/>
      </w:tblGrid>
      <w:tr w:rsidR="00D54670" w:rsidRPr="0055092C" w14:paraId="2C815C1B" w14:textId="77777777" w:rsidTr="00D54670">
        <w:trPr>
          <w:trHeight w:val="288"/>
          <w:jc w:val="center"/>
        </w:trPr>
        <w:tc>
          <w:tcPr>
            <w:tcW w:w="15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953CFE" w14:textId="77777777" w:rsidR="00D54670" w:rsidRPr="0055092C" w:rsidRDefault="00D54670" w:rsidP="0055092C">
            <w:pPr>
              <w:jc w:val="center"/>
              <w:rPr>
                <w:rFonts w:ascii="Arial" w:hAnsi="Arial" w:cs="Arial"/>
                <w:b/>
                <w:bCs/>
                <w:sz w:val="20"/>
                <w:szCs w:val="20"/>
              </w:rPr>
            </w:pPr>
            <w:r w:rsidRPr="0055092C">
              <w:rPr>
                <w:rFonts w:ascii="Arial" w:hAnsi="Arial" w:cs="Arial"/>
                <w:b/>
                <w:bCs/>
                <w:sz w:val="20"/>
                <w:szCs w:val="20"/>
              </w:rPr>
              <w:t>MODEL</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3C54BB" w14:textId="77777777" w:rsidR="00D54670" w:rsidRPr="0055092C" w:rsidRDefault="00D54670" w:rsidP="0055092C">
            <w:pPr>
              <w:jc w:val="center"/>
              <w:rPr>
                <w:rFonts w:ascii="Arial" w:hAnsi="Arial" w:cs="Arial"/>
                <w:b/>
                <w:bCs/>
                <w:color w:val="000000"/>
                <w:sz w:val="20"/>
                <w:szCs w:val="20"/>
              </w:rPr>
            </w:pPr>
            <w:r w:rsidRPr="0055092C">
              <w:rPr>
                <w:rFonts w:ascii="Arial" w:hAnsi="Arial" w:cs="Arial"/>
                <w:b/>
                <w:bCs/>
                <w:sz w:val="20"/>
                <w:szCs w:val="20"/>
              </w:rPr>
              <w:t>NOMINAL</w:t>
            </w:r>
            <w:r w:rsidRPr="0055092C">
              <w:rPr>
                <w:rFonts w:ascii="Arial" w:hAnsi="Arial" w:cs="Arial"/>
                <w:b/>
                <w:bCs/>
                <w:sz w:val="20"/>
                <w:szCs w:val="20"/>
              </w:rPr>
              <w:br/>
              <w:t>TONS</w:t>
            </w:r>
          </w:p>
        </w:tc>
        <w:tc>
          <w:tcPr>
            <w:tcW w:w="2054" w:type="dxa"/>
            <w:gridSpan w:val="2"/>
            <w:tcBorders>
              <w:top w:val="single" w:sz="4" w:space="0" w:color="auto"/>
              <w:left w:val="nil"/>
              <w:bottom w:val="single" w:sz="4" w:space="0" w:color="auto"/>
              <w:right w:val="single" w:sz="4" w:space="0" w:color="auto"/>
            </w:tcBorders>
            <w:shd w:val="clear" w:color="auto" w:fill="auto"/>
            <w:vAlign w:val="center"/>
            <w:hideMark/>
          </w:tcPr>
          <w:p w14:paraId="548B9320" w14:textId="77777777" w:rsidR="00D54670" w:rsidRPr="0055092C" w:rsidRDefault="00D54670" w:rsidP="0055092C">
            <w:pPr>
              <w:jc w:val="center"/>
              <w:rPr>
                <w:rFonts w:ascii="Arial" w:hAnsi="Arial" w:cs="Arial"/>
                <w:b/>
                <w:bCs/>
                <w:color w:val="000000"/>
                <w:sz w:val="20"/>
                <w:szCs w:val="20"/>
              </w:rPr>
            </w:pPr>
            <w:r w:rsidRPr="0055092C">
              <w:rPr>
                <w:rFonts w:ascii="Arial" w:hAnsi="Arial" w:cs="Arial"/>
                <w:b/>
                <w:bCs/>
                <w:sz w:val="20"/>
                <w:szCs w:val="20"/>
              </w:rPr>
              <w:t>CONNECTION</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9822F2" w14:textId="77777777" w:rsidR="00D54670" w:rsidRPr="0055092C" w:rsidRDefault="00D54670" w:rsidP="0055092C">
            <w:pPr>
              <w:jc w:val="center"/>
              <w:rPr>
                <w:rFonts w:ascii="Arial" w:hAnsi="Arial" w:cs="Arial"/>
                <w:b/>
                <w:bCs/>
                <w:color w:val="000000"/>
                <w:sz w:val="20"/>
                <w:szCs w:val="20"/>
              </w:rPr>
            </w:pPr>
            <w:r w:rsidRPr="0055092C">
              <w:rPr>
                <w:rFonts w:ascii="Arial" w:hAnsi="Arial" w:cs="Arial"/>
                <w:b/>
                <w:bCs/>
                <w:sz w:val="20"/>
                <w:szCs w:val="20"/>
              </w:rPr>
              <w:t>SHIP WEIGHT (LBS)</w:t>
            </w:r>
          </w:p>
        </w:tc>
      </w:tr>
      <w:tr w:rsidR="00D54670" w:rsidRPr="0055092C" w14:paraId="0AF5FAB2" w14:textId="77777777" w:rsidTr="00D54670">
        <w:trPr>
          <w:trHeight w:val="288"/>
          <w:jc w:val="center"/>
        </w:trPr>
        <w:tc>
          <w:tcPr>
            <w:tcW w:w="1503" w:type="dxa"/>
            <w:vMerge/>
            <w:tcBorders>
              <w:top w:val="single" w:sz="4" w:space="0" w:color="auto"/>
              <w:left w:val="single" w:sz="4" w:space="0" w:color="auto"/>
              <w:bottom w:val="single" w:sz="4" w:space="0" w:color="000000"/>
              <w:right w:val="single" w:sz="4" w:space="0" w:color="auto"/>
            </w:tcBorders>
            <w:vAlign w:val="center"/>
            <w:hideMark/>
          </w:tcPr>
          <w:p w14:paraId="79B74881" w14:textId="77777777" w:rsidR="00D54670" w:rsidRPr="0055092C" w:rsidRDefault="00D54670" w:rsidP="0055092C">
            <w:pPr>
              <w:rPr>
                <w:rFonts w:ascii="Arial" w:hAnsi="Arial" w:cs="Arial"/>
                <w:b/>
                <w:bCs/>
                <w:sz w:val="20"/>
                <w:szCs w:val="20"/>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2FF11E35" w14:textId="77777777" w:rsidR="00D54670" w:rsidRPr="0055092C" w:rsidRDefault="00D54670" w:rsidP="0055092C">
            <w:pPr>
              <w:rPr>
                <w:rFonts w:ascii="Arial" w:hAnsi="Arial" w:cs="Arial"/>
                <w:b/>
                <w:bCs/>
                <w:color w:val="000000"/>
                <w:sz w:val="20"/>
                <w:szCs w:val="20"/>
              </w:rPr>
            </w:pPr>
          </w:p>
        </w:tc>
        <w:tc>
          <w:tcPr>
            <w:tcW w:w="938" w:type="dxa"/>
            <w:tcBorders>
              <w:top w:val="nil"/>
              <w:left w:val="nil"/>
              <w:bottom w:val="single" w:sz="4" w:space="0" w:color="auto"/>
              <w:right w:val="single" w:sz="4" w:space="0" w:color="auto"/>
            </w:tcBorders>
            <w:shd w:val="clear" w:color="auto" w:fill="auto"/>
            <w:vAlign w:val="center"/>
            <w:hideMark/>
          </w:tcPr>
          <w:p w14:paraId="5020912C" w14:textId="77777777" w:rsidR="00D54670" w:rsidRPr="0055092C" w:rsidRDefault="00D54670" w:rsidP="0055092C">
            <w:pPr>
              <w:jc w:val="center"/>
              <w:rPr>
                <w:rFonts w:ascii="Arial" w:hAnsi="Arial" w:cs="Arial"/>
                <w:b/>
                <w:bCs/>
                <w:color w:val="000000"/>
                <w:sz w:val="20"/>
                <w:szCs w:val="20"/>
              </w:rPr>
            </w:pPr>
            <w:r w:rsidRPr="0055092C">
              <w:rPr>
                <w:rFonts w:ascii="Arial" w:hAnsi="Arial" w:cs="Arial"/>
                <w:b/>
                <w:bCs/>
                <w:sz w:val="20"/>
                <w:szCs w:val="20"/>
              </w:rPr>
              <w:t>LIQUID</w:t>
            </w:r>
          </w:p>
        </w:tc>
        <w:tc>
          <w:tcPr>
            <w:tcW w:w="1116" w:type="dxa"/>
            <w:tcBorders>
              <w:top w:val="nil"/>
              <w:left w:val="nil"/>
              <w:bottom w:val="single" w:sz="4" w:space="0" w:color="auto"/>
              <w:right w:val="single" w:sz="4" w:space="0" w:color="auto"/>
            </w:tcBorders>
            <w:shd w:val="clear" w:color="auto" w:fill="auto"/>
            <w:vAlign w:val="center"/>
            <w:hideMark/>
          </w:tcPr>
          <w:p w14:paraId="0C6E2E7D" w14:textId="77777777" w:rsidR="00D54670" w:rsidRPr="0055092C" w:rsidRDefault="00D54670" w:rsidP="0055092C">
            <w:pPr>
              <w:jc w:val="center"/>
              <w:rPr>
                <w:rFonts w:ascii="Arial" w:hAnsi="Arial" w:cs="Arial"/>
                <w:b/>
                <w:bCs/>
                <w:color w:val="000000"/>
                <w:sz w:val="20"/>
                <w:szCs w:val="20"/>
              </w:rPr>
            </w:pPr>
            <w:r w:rsidRPr="0055092C">
              <w:rPr>
                <w:rFonts w:ascii="Arial" w:hAnsi="Arial" w:cs="Arial"/>
                <w:b/>
                <w:bCs/>
                <w:sz w:val="20"/>
                <w:szCs w:val="20"/>
              </w:rPr>
              <w:t>SUCTION</w:t>
            </w: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79FA1B4B" w14:textId="77777777" w:rsidR="00D54670" w:rsidRPr="0055092C" w:rsidRDefault="00D54670" w:rsidP="0055092C">
            <w:pPr>
              <w:rPr>
                <w:rFonts w:ascii="Arial" w:hAnsi="Arial" w:cs="Arial"/>
                <w:b/>
                <w:bCs/>
                <w:color w:val="000000"/>
                <w:sz w:val="20"/>
                <w:szCs w:val="20"/>
              </w:rPr>
            </w:pPr>
          </w:p>
        </w:tc>
      </w:tr>
      <w:tr w:rsidR="00D54670" w:rsidRPr="0055092C" w14:paraId="18152FC1" w14:textId="77777777" w:rsidTr="00D54670">
        <w:trPr>
          <w:trHeight w:val="312"/>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199F2840"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CAPEA1818B4</w:t>
            </w:r>
          </w:p>
        </w:tc>
        <w:tc>
          <w:tcPr>
            <w:tcW w:w="1150" w:type="dxa"/>
            <w:tcBorders>
              <w:top w:val="nil"/>
              <w:left w:val="nil"/>
              <w:bottom w:val="single" w:sz="4" w:space="0" w:color="auto"/>
              <w:right w:val="single" w:sz="4" w:space="0" w:color="auto"/>
            </w:tcBorders>
            <w:shd w:val="clear" w:color="auto" w:fill="auto"/>
            <w:vAlign w:val="center"/>
            <w:hideMark/>
          </w:tcPr>
          <w:p w14:paraId="6409AD61"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1.5 - 2</w:t>
            </w:r>
          </w:p>
        </w:tc>
        <w:tc>
          <w:tcPr>
            <w:tcW w:w="938" w:type="dxa"/>
            <w:tcBorders>
              <w:top w:val="nil"/>
              <w:left w:val="nil"/>
              <w:bottom w:val="single" w:sz="4" w:space="0" w:color="auto"/>
              <w:right w:val="single" w:sz="4" w:space="0" w:color="auto"/>
            </w:tcBorders>
            <w:shd w:val="clear" w:color="auto" w:fill="auto"/>
            <w:vAlign w:val="center"/>
            <w:hideMark/>
          </w:tcPr>
          <w:p w14:paraId="624D50AE"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4B1D195F"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3/4"</w:t>
            </w:r>
          </w:p>
        </w:tc>
        <w:tc>
          <w:tcPr>
            <w:tcW w:w="1232" w:type="dxa"/>
            <w:tcBorders>
              <w:top w:val="nil"/>
              <w:left w:val="nil"/>
              <w:bottom w:val="single" w:sz="4" w:space="0" w:color="auto"/>
              <w:right w:val="single" w:sz="4" w:space="0" w:color="auto"/>
            </w:tcBorders>
            <w:shd w:val="clear" w:color="auto" w:fill="auto"/>
            <w:vAlign w:val="center"/>
            <w:hideMark/>
          </w:tcPr>
          <w:p w14:paraId="36633C83"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43</w:t>
            </w:r>
          </w:p>
        </w:tc>
      </w:tr>
      <w:tr w:rsidR="00D54670" w:rsidRPr="0055092C" w14:paraId="6CE9DF4F" w14:textId="77777777" w:rsidTr="00D54670">
        <w:trPr>
          <w:trHeight w:val="288"/>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7FD5C17F"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CAPEA1818C4</w:t>
            </w:r>
          </w:p>
        </w:tc>
        <w:tc>
          <w:tcPr>
            <w:tcW w:w="1150" w:type="dxa"/>
            <w:tcBorders>
              <w:top w:val="nil"/>
              <w:left w:val="nil"/>
              <w:bottom w:val="single" w:sz="4" w:space="0" w:color="auto"/>
              <w:right w:val="single" w:sz="4" w:space="0" w:color="auto"/>
            </w:tcBorders>
            <w:shd w:val="clear" w:color="auto" w:fill="auto"/>
            <w:vAlign w:val="center"/>
            <w:hideMark/>
          </w:tcPr>
          <w:p w14:paraId="5453B14C"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1.5 - 2</w:t>
            </w:r>
          </w:p>
        </w:tc>
        <w:tc>
          <w:tcPr>
            <w:tcW w:w="938" w:type="dxa"/>
            <w:tcBorders>
              <w:top w:val="nil"/>
              <w:left w:val="nil"/>
              <w:bottom w:val="single" w:sz="4" w:space="0" w:color="auto"/>
              <w:right w:val="single" w:sz="4" w:space="0" w:color="auto"/>
            </w:tcBorders>
            <w:shd w:val="clear" w:color="auto" w:fill="auto"/>
            <w:vAlign w:val="center"/>
            <w:hideMark/>
          </w:tcPr>
          <w:p w14:paraId="29C58162"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19015F1A"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3/4"</w:t>
            </w:r>
          </w:p>
        </w:tc>
        <w:tc>
          <w:tcPr>
            <w:tcW w:w="1232" w:type="dxa"/>
            <w:tcBorders>
              <w:top w:val="nil"/>
              <w:left w:val="nil"/>
              <w:bottom w:val="single" w:sz="4" w:space="0" w:color="auto"/>
              <w:right w:val="single" w:sz="4" w:space="0" w:color="auto"/>
            </w:tcBorders>
            <w:shd w:val="clear" w:color="auto" w:fill="auto"/>
            <w:vAlign w:val="center"/>
            <w:hideMark/>
          </w:tcPr>
          <w:p w14:paraId="64AA1B65"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45</w:t>
            </w:r>
          </w:p>
        </w:tc>
      </w:tr>
      <w:tr w:rsidR="00D54670" w:rsidRPr="0055092C" w14:paraId="5908177A" w14:textId="77777777" w:rsidTr="00D54670">
        <w:trPr>
          <w:trHeight w:val="312"/>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6328CFEF"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CAPEA2422B4</w:t>
            </w:r>
          </w:p>
        </w:tc>
        <w:tc>
          <w:tcPr>
            <w:tcW w:w="1150" w:type="dxa"/>
            <w:tcBorders>
              <w:top w:val="nil"/>
              <w:left w:val="nil"/>
              <w:bottom w:val="single" w:sz="4" w:space="0" w:color="auto"/>
              <w:right w:val="single" w:sz="4" w:space="0" w:color="auto"/>
            </w:tcBorders>
            <w:shd w:val="clear" w:color="auto" w:fill="auto"/>
            <w:vAlign w:val="center"/>
            <w:hideMark/>
          </w:tcPr>
          <w:p w14:paraId="71C2E19D"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2 - 2.5</w:t>
            </w:r>
          </w:p>
        </w:tc>
        <w:tc>
          <w:tcPr>
            <w:tcW w:w="938" w:type="dxa"/>
            <w:tcBorders>
              <w:top w:val="nil"/>
              <w:left w:val="nil"/>
              <w:bottom w:val="single" w:sz="4" w:space="0" w:color="auto"/>
              <w:right w:val="single" w:sz="4" w:space="0" w:color="auto"/>
            </w:tcBorders>
            <w:shd w:val="clear" w:color="auto" w:fill="auto"/>
            <w:vAlign w:val="center"/>
            <w:hideMark/>
          </w:tcPr>
          <w:p w14:paraId="5C56400A"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73E3B125"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3/4"</w:t>
            </w:r>
          </w:p>
        </w:tc>
        <w:tc>
          <w:tcPr>
            <w:tcW w:w="1232" w:type="dxa"/>
            <w:tcBorders>
              <w:top w:val="nil"/>
              <w:left w:val="nil"/>
              <w:bottom w:val="single" w:sz="4" w:space="0" w:color="auto"/>
              <w:right w:val="single" w:sz="4" w:space="0" w:color="auto"/>
            </w:tcBorders>
            <w:shd w:val="clear" w:color="auto" w:fill="auto"/>
            <w:vAlign w:val="center"/>
            <w:hideMark/>
          </w:tcPr>
          <w:p w14:paraId="010FDFC4"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48</w:t>
            </w:r>
          </w:p>
        </w:tc>
      </w:tr>
      <w:tr w:rsidR="00D54670" w:rsidRPr="0055092C" w14:paraId="1F300F7D" w14:textId="77777777" w:rsidTr="00D54670">
        <w:trPr>
          <w:trHeight w:val="288"/>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267982C8"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CAPEA2422C4</w:t>
            </w:r>
          </w:p>
        </w:tc>
        <w:tc>
          <w:tcPr>
            <w:tcW w:w="1150" w:type="dxa"/>
            <w:tcBorders>
              <w:top w:val="nil"/>
              <w:left w:val="nil"/>
              <w:bottom w:val="single" w:sz="4" w:space="0" w:color="auto"/>
              <w:right w:val="single" w:sz="4" w:space="0" w:color="auto"/>
            </w:tcBorders>
            <w:shd w:val="clear" w:color="auto" w:fill="auto"/>
            <w:vAlign w:val="center"/>
            <w:hideMark/>
          </w:tcPr>
          <w:p w14:paraId="663A03DE"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2 - 2.5</w:t>
            </w:r>
          </w:p>
        </w:tc>
        <w:tc>
          <w:tcPr>
            <w:tcW w:w="938" w:type="dxa"/>
            <w:tcBorders>
              <w:top w:val="nil"/>
              <w:left w:val="nil"/>
              <w:bottom w:val="single" w:sz="4" w:space="0" w:color="auto"/>
              <w:right w:val="single" w:sz="4" w:space="0" w:color="auto"/>
            </w:tcBorders>
            <w:shd w:val="clear" w:color="auto" w:fill="auto"/>
            <w:vAlign w:val="center"/>
            <w:hideMark/>
          </w:tcPr>
          <w:p w14:paraId="5AB3417A"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29E3B964"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3/4"</w:t>
            </w:r>
          </w:p>
        </w:tc>
        <w:tc>
          <w:tcPr>
            <w:tcW w:w="1232" w:type="dxa"/>
            <w:tcBorders>
              <w:top w:val="nil"/>
              <w:left w:val="nil"/>
              <w:bottom w:val="single" w:sz="4" w:space="0" w:color="auto"/>
              <w:right w:val="single" w:sz="4" w:space="0" w:color="auto"/>
            </w:tcBorders>
            <w:shd w:val="clear" w:color="auto" w:fill="auto"/>
            <w:vAlign w:val="center"/>
            <w:hideMark/>
          </w:tcPr>
          <w:p w14:paraId="204C0387"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51</w:t>
            </w:r>
          </w:p>
        </w:tc>
      </w:tr>
      <w:tr w:rsidR="00D54670" w:rsidRPr="0055092C" w14:paraId="0A8039DA" w14:textId="77777777" w:rsidTr="00D54670">
        <w:trPr>
          <w:trHeight w:val="312"/>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11CEDFCB"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CAPEA3026B4</w:t>
            </w:r>
          </w:p>
        </w:tc>
        <w:tc>
          <w:tcPr>
            <w:tcW w:w="1150" w:type="dxa"/>
            <w:tcBorders>
              <w:top w:val="nil"/>
              <w:left w:val="nil"/>
              <w:bottom w:val="single" w:sz="4" w:space="0" w:color="auto"/>
              <w:right w:val="single" w:sz="4" w:space="0" w:color="auto"/>
            </w:tcBorders>
            <w:shd w:val="clear" w:color="auto" w:fill="auto"/>
            <w:vAlign w:val="center"/>
            <w:hideMark/>
          </w:tcPr>
          <w:p w14:paraId="23657FB1"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3</w:t>
            </w:r>
          </w:p>
        </w:tc>
        <w:tc>
          <w:tcPr>
            <w:tcW w:w="938" w:type="dxa"/>
            <w:tcBorders>
              <w:top w:val="nil"/>
              <w:left w:val="nil"/>
              <w:bottom w:val="single" w:sz="4" w:space="0" w:color="auto"/>
              <w:right w:val="single" w:sz="4" w:space="0" w:color="auto"/>
            </w:tcBorders>
            <w:shd w:val="clear" w:color="auto" w:fill="auto"/>
            <w:vAlign w:val="center"/>
            <w:hideMark/>
          </w:tcPr>
          <w:p w14:paraId="07E076C8"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49398317"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7/8"</w:t>
            </w:r>
          </w:p>
        </w:tc>
        <w:tc>
          <w:tcPr>
            <w:tcW w:w="1232" w:type="dxa"/>
            <w:tcBorders>
              <w:top w:val="nil"/>
              <w:left w:val="nil"/>
              <w:bottom w:val="single" w:sz="4" w:space="0" w:color="auto"/>
              <w:right w:val="single" w:sz="4" w:space="0" w:color="auto"/>
            </w:tcBorders>
            <w:shd w:val="clear" w:color="auto" w:fill="auto"/>
            <w:vAlign w:val="center"/>
            <w:hideMark/>
          </w:tcPr>
          <w:p w14:paraId="3E66D82E"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54</w:t>
            </w:r>
          </w:p>
        </w:tc>
      </w:tr>
      <w:tr w:rsidR="00D54670" w:rsidRPr="0055092C" w14:paraId="17546861" w14:textId="77777777" w:rsidTr="00D54670">
        <w:trPr>
          <w:trHeight w:val="288"/>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74380B34"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CAPEA3026C4</w:t>
            </w:r>
          </w:p>
        </w:tc>
        <w:tc>
          <w:tcPr>
            <w:tcW w:w="1150" w:type="dxa"/>
            <w:tcBorders>
              <w:top w:val="nil"/>
              <w:left w:val="nil"/>
              <w:bottom w:val="single" w:sz="4" w:space="0" w:color="auto"/>
              <w:right w:val="single" w:sz="4" w:space="0" w:color="auto"/>
            </w:tcBorders>
            <w:shd w:val="clear" w:color="auto" w:fill="auto"/>
            <w:vAlign w:val="center"/>
            <w:hideMark/>
          </w:tcPr>
          <w:p w14:paraId="7ECDEB4F"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3</w:t>
            </w:r>
          </w:p>
        </w:tc>
        <w:tc>
          <w:tcPr>
            <w:tcW w:w="938" w:type="dxa"/>
            <w:tcBorders>
              <w:top w:val="nil"/>
              <w:left w:val="nil"/>
              <w:bottom w:val="single" w:sz="4" w:space="0" w:color="auto"/>
              <w:right w:val="single" w:sz="4" w:space="0" w:color="auto"/>
            </w:tcBorders>
            <w:shd w:val="clear" w:color="auto" w:fill="auto"/>
            <w:vAlign w:val="center"/>
            <w:hideMark/>
          </w:tcPr>
          <w:p w14:paraId="3CC94304"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101CBA1C"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7/8"</w:t>
            </w:r>
          </w:p>
        </w:tc>
        <w:tc>
          <w:tcPr>
            <w:tcW w:w="1232" w:type="dxa"/>
            <w:tcBorders>
              <w:top w:val="nil"/>
              <w:left w:val="nil"/>
              <w:bottom w:val="single" w:sz="4" w:space="0" w:color="auto"/>
              <w:right w:val="single" w:sz="4" w:space="0" w:color="auto"/>
            </w:tcBorders>
            <w:shd w:val="clear" w:color="auto" w:fill="auto"/>
            <w:vAlign w:val="center"/>
            <w:hideMark/>
          </w:tcPr>
          <w:p w14:paraId="391C8CDA"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57</w:t>
            </w:r>
          </w:p>
        </w:tc>
      </w:tr>
      <w:tr w:rsidR="00D54670" w:rsidRPr="0055092C" w14:paraId="593654BC" w14:textId="77777777" w:rsidTr="00D54670">
        <w:trPr>
          <w:trHeight w:val="312"/>
          <w:jc w:val="center"/>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14:paraId="1C351B45" w14:textId="77777777" w:rsidR="00D54670" w:rsidRPr="0055092C" w:rsidRDefault="00D54670" w:rsidP="0055092C">
            <w:pPr>
              <w:rPr>
                <w:rFonts w:ascii="Arial" w:hAnsi="Arial" w:cs="Arial"/>
                <w:color w:val="000000"/>
                <w:sz w:val="20"/>
                <w:szCs w:val="20"/>
              </w:rPr>
            </w:pPr>
            <w:r w:rsidRPr="0055092C">
              <w:rPr>
                <w:rFonts w:ascii="Arial" w:hAnsi="Arial" w:cs="Arial"/>
                <w:color w:val="000000"/>
                <w:sz w:val="20"/>
                <w:szCs w:val="20"/>
              </w:rPr>
              <w:t>CAPEA3026D4</w:t>
            </w:r>
          </w:p>
        </w:tc>
        <w:tc>
          <w:tcPr>
            <w:tcW w:w="1150" w:type="dxa"/>
            <w:tcBorders>
              <w:top w:val="nil"/>
              <w:left w:val="nil"/>
              <w:bottom w:val="single" w:sz="4" w:space="0" w:color="auto"/>
              <w:right w:val="single" w:sz="4" w:space="0" w:color="auto"/>
            </w:tcBorders>
            <w:shd w:val="clear" w:color="auto" w:fill="auto"/>
            <w:vAlign w:val="center"/>
            <w:hideMark/>
          </w:tcPr>
          <w:p w14:paraId="6200032B"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3</w:t>
            </w:r>
          </w:p>
        </w:tc>
        <w:tc>
          <w:tcPr>
            <w:tcW w:w="938" w:type="dxa"/>
            <w:tcBorders>
              <w:top w:val="nil"/>
              <w:left w:val="nil"/>
              <w:bottom w:val="single" w:sz="4" w:space="0" w:color="auto"/>
              <w:right w:val="single" w:sz="4" w:space="0" w:color="auto"/>
            </w:tcBorders>
            <w:shd w:val="clear" w:color="auto" w:fill="auto"/>
            <w:vAlign w:val="center"/>
            <w:hideMark/>
          </w:tcPr>
          <w:p w14:paraId="35866143"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3/8"</w:t>
            </w:r>
          </w:p>
        </w:tc>
        <w:tc>
          <w:tcPr>
            <w:tcW w:w="1116" w:type="dxa"/>
            <w:tcBorders>
              <w:top w:val="nil"/>
              <w:left w:val="nil"/>
              <w:bottom w:val="single" w:sz="4" w:space="0" w:color="auto"/>
              <w:right w:val="single" w:sz="4" w:space="0" w:color="auto"/>
            </w:tcBorders>
            <w:shd w:val="clear" w:color="auto" w:fill="auto"/>
            <w:vAlign w:val="center"/>
            <w:hideMark/>
          </w:tcPr>
          <w:p w14:paraId="7F4E1C9B" w14:textId="77777777" w:rsidR="00D54670" w:rsidRPr="0055092C" w:rsidRDefault="00D54670" w:rsidP="0055092C">
            <w:pPr>
              <w:jc w:val="center"/>
              <w:rPr>
                <w:rFonts w:ascii="Arial" w:hAnsi="Arial" w:cs="Arial"/>
                <w:sz w:val="20"/>
                <w:szCs w:val="20"/>
              </w:rPr>
            </w:pPr>
            <w:r w:rsidRPr="0055092C">
              <w:rPr>
                <w:rFonts w:ascii="Arial" w:hAnsi="Arial" w:cs="Arial"/>
                <w:sz w:val="20"/>
                <w:szCs w:val="20"/>
              </w:rPr>
              <w:t>7/8"</w:t>
            </w:r>
          </w:p>
        </w:tc>
        <w:tc>
          <w:tcPr>
            <w:tcW w:w="1232" w:type="dxa"/>
            <w:tcBorders>
              <w:top w:val="nil"/>
              <w:left w:val="nil"/>
              <w:bottom w:val="single" w:sz="4" w:space="0" w:color="auto"/>
              <w:right w:val="single" w:sz="4" w:space="0" w:color="auto"/>
            </w:tcBorders>
            <w:shd w:val="clear" w:color="auto" w:fill="auto"/>
            <w:vAlign w:val="center"/>
            <w:hideMark/>
          </w:tcPr>
          <w:p w14:paraId="72AC5B45" w14:textId="77777777" w:rsidR="00D54670" w:rsidRPr="0055092C" w:rsidRDefault="00D54670" w:rsidP="0055092C">
            <w:pPr>
              <w:jc w:val="center"/>
              <w:rPr>
                <w:rFonts w:ascii="Arial" w:hAnsi="Arial" w:cs="Arial"/>
                <w:color w:val="000000"/>
                <w:sz w:val="20"/>
                <w:szCs w:val="20"/>
              </w:rPr>
            </w:pPr>
            <w:r w:rsidRPr="0055092C">
              <w:rPr>
                <w:rFonts w:ascii="Arial" w:hAnsi="Arial" w:cs="Arial"/>
                <w:color w:val="000000"/>
                <w:sz w:val="20"/>
                <w:szCs w:val="20"/>
              </w:rPr>
              <w:t>62</w:t>
            </w:r>
          </w:p>
        </w:tc>
      </w:tr>
    </w:tbl>
    <w:p w14:paraId="47483EA3" w14:textId="2D6AD0FA" w:rsidR="00E33E3E" w:rsidRDefault="00E33E3E" w:rsidP="009A25DD">
      <w:pPr>
        <w:ind w:right="720"/>
        <w:rPr>
          <w:rFonts w:ascii="Arial" w:eastAsia="MS Mincho" w:hAnsi="Arial" w:cs="Arial"/>
          <w:sz w:val="22"/>
          <w:szCs w:val="22"/>
        </w:rPr>
      </w:pPr>
    </w:p>
    <w:p w14:paraId="45B2D878" w14:textId="77777777" w:rsidR="006A0A53" w:rsidRPr="006A0A53" w:rsidRDefault="00D3237E" w:rsidP="003A392D">
      <w:pPr>
        <w:numPr>
          <w:ilvl w:val="0"/>
          <w:numId w:val="11"/>
        </w:numPr>
        <w:ind w:right="720"/>
        <w:rPr>
          <w:rFonts w:ascii="Arial" w:eastAsia="MS Mincho" w:hAnsi="Arial" w:cs="Arial"/>
          <w:sz w:val="22"/>
          <w:szCs w:val="22"/>
          <w:lang w:eastAsia="ja-JP"/>
        </w:rPr>
      </w:pPr>
      <w:r w:rsidRPr="009A25DD">
        <w:rPr>
          <w:rFonts w:ascii="Arial" w:eastAsia="MS Mincho" w:hAnsi="Arial"/>
          <w:sz w:val="22"/>
          <w:szCs w:val="22"/>
        </w:rPr>
        <w:t xml:space="preserve">Performance: </w:t>
      </w:r>
    </w:p>
    <w:p w14:paraId="2899F95A" w14:textId="0DD4DB9C" w:rsidR="00383CDE" w:rsidRPr="000971D3" w:rsidRDefault="00383CDE" w:rsidP="00383CDE">
      <w:pPr>
        <w:numPr>
          <w:ilvl w:val="0"/>
          <w:numId w:val="15"/>
        </w:numPr>
        <w:ind w:right="720"/>
        <w:rPr>
          <w:rFonts w:ascii="Arial" w:eastAsia="MS Mincho" w:hAnsi="Arial" w:cs="Arial"/>
          <w:sz w:val="22"/>
          <w:szCs w:val="22"/>
        </w:rPr>
      </w:pPr>
      <w:r w:rsidRPr="000971D3">
        <w:rPr>
          <w:rFonts w:ascii="Arial" w:eastAsia="MS Mincho" w:hAnsi="Arial" w:cs="Arial"/>
          <w:sz w:val="22"/>
          <w:szCs w:val="22"/>
        </w:rPr>
        <w:t xml:space="preserve">The air handler unit performance </w:t>
      </w:r>
      <w:r w:rsidR="008014C0">
        <w:rPr>
          <w:rFonts w:ascii="Arial" w:eastAsia="MS Mincho" w:hAnsi="Arial" w:cs="Arial"/>
          <w:sz w:val="22"/>
          <w:szCs w:val="22"/>
        </w:rPr>
        <w:t>shall range</w:t>
      </w:r>
      <w:r w:rsidRPr="000971D3">
        <w:rPr>
          <w:rFonts w:ascii="Arial" w:eastAsia="MS Mincho" w:hAnsi="Arial" w:cs="Arial"/>
          <w:sz w:val="22"/>
          <w:szCs w:val="22"/>
        </w:rPr>
        <w:t xml:space="preserve"> from 17,100 Btu/h to </w:t>
      </w:r>
      <w:r>
        <w:rPr>
          <w:rFonts w:ascii="Arial" w:eastAsia="MS Mincho" w:hAnsi="Arial" w:cs="Arial"/>
          <w:sz w:val="22"/>
          <w:szCs w:val="22"/>
        </w:rPr>
        <w:t>3</w:t>
      </w:r>
      <w:r w:rsidRPr="000971D3">
        <w:rPr>
          <w:rFonts w:ascii="Arial" w:eastAsia="MS Mincho" w:hAnsi="Arial" w:cs="Arial"/>
          <w:sz w:val="22"/>
          <w:szCs w:val="22"/>
        </w:rPr>
        <w:t>4,</w:t>
      </w:r>
      <w:r>
        <w:rPr>
          <w:rFonts w:ascii="Arial" w:eastAsia="MS Mincho" w:hAnsi="Arial" w:cs="Arial"/>
          <w:sz w:val="22"/>
          <w:szCs w:val="22"/>
        </w:rPr>
        <w:t>2</w:t>
      </w:r>
      <w:r w:rsidRPr="000971D3">
        <w:rPr>
          <w:rFonts w:ascii="Arial" w:eastAsia="MS Mincho" w:hAnsi="Arial" w:cs="Arial"/>
          <w:sz w:val="22"/>
          <w:szCs w:val="22"/>
        </w:rPr>
        <w:t>00 Btu/h based on rated combinations in accordance with Air Conditioning, Heating and Refrigeration Institute</w:t>
      </w:r>
      <w:r w:rsidR="00344E20">
        <w:rPr>
          <w:rFonts w:ascii="Arial" w:eastAsia="MS Mincho" w:hAnsi="Arial" w:cs="Arial"/>
          <w:sz w:val="22"/>
          <w:szCs w:val="22"/>
        </w:rPr>
        <w:t>’</w:t>
      </w:r>
      <w:r w:rsidRPr="000971D3">
        <w:rPr>
          <w:rFonts w:ascii="Arial" w:eastAsia="MS Mincho" w:hAnsi="Arial" w:cs="Arial"/>
          <w:sz w:val="22"/>
          <w:szCs w:val="22"/>
        </w:rPr>
        <w:t>s (AHRI) Standard 210/240.</w:t>
      </w:r>
    </w:p>
    <w:p w14:paraId="5184EB6A" w14:textId="26B924FA" w:rsidR="009A25DD" w:rsidRDefault="009A25DD" w:rsidP="00347043">
      <w:pPr>
        <w:ind w:right="720"/>
        <w:rPr>
          <w:rFonts w:ascii="Arial" w:eastAsia="MS Mincho" w:hAnsi="Arial"/>
          <w:sz w:val="22"/>
          <w:szCs w:val="22"/>
        </w:rPr>
      </w:pPr>
    </w:p>
    <w:p w14:paraId="48F34BEA" w14:textId="3F63B5A7" w:rsidR="00D3237E" w:rsidRPr="009A25DD" w:rsidRDefault="00D3237E" w:rsidP="003A392D">
      <w:pPr>
        <w:pStyle w:val="ListParagraph"/>
        <w:numPr>
          <w:ilvl w:val="0"/>
          <w:numId w:val="11"/>
        </w:numPr>
        <w:ind w:right="720"/>
        <w:rPr>
          <w:rFonts w:ascii="Arial" w:eastAsia="MS Mincho" w:hAnsi="Arial"/>
          <w:sz w:val="22"/>
          <w:szCs w:val="22"/>
        </w:rPr>
      </w:pPr>
      <w:r w:rsidRPr="009A25DD">
        <w:rPr>
          <w:rFonts w:ascii="Arial" w:eastAsia="MS Mincho" w:hAnsi="Arial"/>
          <w:sz w:val="22"/>
          <w:szCs w:val="22"/>
        </w:rPr>
        <w:t>Indoor Unit:</w:t>
      </w:r>
    </w:p>
    <w:p w14:paraId="38B427C0" w14:textId="405D1F62" w:rsidR="00D3237E" w:rsidRPr="00163F02" w:rsidRDefault="003D7C7A" w:rsidP="003A392D">
      <w:pPr>
        <w:numPr>
          <w:ilvl w:val="0"/>
          <w:numId w:val="5"/>
        </w:numPr>
        <w:tabs>
          <w:tab w:val="left" w:pos="1080"/>
        </w:tabs>
        <w:ind w:right="720"/>
        <w:rPr>
          <w:rFonts w:ascii="Arial" w:eastAsia="MS Mincho" w:hAnsi="Arial"/>
          <w:sz w:val="22"/>
          <w:szCs w:val="22"/>
        </w:rPr>
      </w:pPr>
      <w:r>
        <w:rPr>
          <w:rFonts w:ascii="Arial" w:eastAsia="MS Mincho" w:hAnsi="Arial"/>
          <w:sz w:val="22"/>
          <w:szCs w:val="22"/>
        </w:rPr>
        <w:t xml:space="preserve">The </w:t>
      </w:r>
      <w:r w:rsidR="008E6DE9">
        <w:rPr>
          <w:rFonts w:ascii="Arial" w:eastAsia="MS Mincho" w:hAnsi="Arial"/>
          <w:sz w:val="22"/>
          <w:szCs w:val="22"/>
        </w:rPr>
        <w:t xml:space="preserve">cased coil </w:t>
      </w:r>
      <w:r w:rsidR="00D3237E">
        <w:rPr>
          <w:rFonts w:ascii="Arial" w:eastAsia="MS Mincho" w:hAnsi="Arial"/>
          <w:sz w:val="22"/>
          <w:szCs w:val="22"/>
        </w:rPr>
        <w:t xml:space="preserve">components </w:t>
      </w:r>
      <w:r w:rsidR="00D3237E" w:rsidRPr="0082654B">
        <w:rPr>
          <w:rFonts w:ascii="Arial" w:eastAsia="MS Mincho" w:hAnsi="Arial"/>
          <w:sz w:val="22"/>
          <w:szCs w:val="22"/>
        </w:rPr>
        <w:t xml:space="preserve">shall be </w:t>
      </w:r>
      <w:r w:rsidR="00D3237E" w:rsidRPr="00163F02">
        <w:rPr>
          <w:rFonts w:ascii="Arial" w:eastAsia="MS Mincho" w:hAnsi="Arial"/>
          <w:sz w:val="22"/>
          <w:szCs w:val="22"/>
        </w:rPr>
        <w:t>completely factory assembled and tested</w:t>
      </w:r>
      <w:r w:rsidR="00D3237E" w:rsidRPr="0082654B">
        <w:rPr>
          <w:rFonts w:ascii="Arial" w:eastAsia="MS Mincho" w:hAnsi="Arial"/>
          <w:sz w:val="22"/>
          <w:szCs w:val="22"/>
        </w:rPr>
        <w:t xml:space="preserve">. </w:t>
      </w:r>
      <w:r w:rsidR="00D3237E">
        <w:rPr>
          <w:rFonts w:ascii="Arial" w:eastAsia="MS Mincho" w:hAnsi="Arial"/>
          <w:sz w:val="22"/>
          <w:szCs w:val="22"/>
        </w:rPr>
        <w:t xml:space="preserve"> </w:t>
      </w:r>
      <w:r w:rsidR="00D3237E" w:rsidRPr="0082654B">
        <w:rPr>
          <w:rFonts w:ascii="Arial" w:eastAsia="MS Mincho" w:hAnsi="Arial" w:cs="Arial"/>
          <w:sz w:val="22"/>
          <w:szCs w:val="22"/>
        </w:rPr>
        <w:t xml:space="preserve">Included in the unit is factory wiring, piping, electronic expansion valve, control circuit board, </w:t>
      </w:r>
      <w:r w:rsidR="00FE112B">
        <w:rPr>
          <w:rFonts w:ascii="Arial" w:eastAsia="MS Mincho" w:hAnsi="Arial" w:cs="Arial"/>
          <w:sz w:val="22"/>
          <w:szCs w:val="22"/>
        </w:rPr>
        <w:t xml:space="preserve">and </w:t>
      </w:r>
      <w:r w:rsidR="00D3237E">
        <w:rPr>
          <w:rFonts w:ascii="Arial" w:eastAsia="MS Mincho" w:hAnsi="Arial" w:cs="Arial"/>
          <w:sz w:val="22"/>
          <w:szCs w:val="22"/>
        </w:rPr>
        <w:t>brazed</w:t>
      </w:r>
      <w:r w:rsidR="00D3237E" w:rsidRPr="0082654B">
        <w:rPr>
          <w:rFonts w:ascii="Arial" w:eastAsia="MS Mincho" w:hAnsi="Arial" w:cs="Arial"/>
          <w:sz w:val="22"/>
          <w:szCs w:val="22"/>
        </w:rPr>
        <w:t xml:space="preserve"> connections</w:t>
      </w:r>
      <w:r w:rsidR="00FC2412">
        <w:rPr>
          <w:rFonts w:ascii="Arial" w:eastAsia="MS Mincho" w:hAnsi="Arial" w:cs="Arial"/>
          <w:sz w:val="22"/>
          <w:szCs w:val="22"/>
        </w:rPr>
        <w:t>.</w:t>
      </w:r>
    </w:p>
    <w:p w14:paraId="7265BF1F" w14:textId="1F855BFE" w:rsidR="00D3237E" w:rsidRDefault="005454A0" w:rsidP="003A392D">
      <w:pPr>
        <w:numPr>
          <w:ilvl w:val="0"/>
          <w:numId w:val="5"/>
        </w:numPr>
        <w:tabs>
          <w:tab w:val="left" w:pos="1080"/>
        </w:tabs>
        <w:ind w:right="720"/>
        <w:rPr>
          <w:rFonts w:ascii="Arial" w:eastAsia="MS Mincho" w:hAnsi="Arial"/>
          <w:sz w:val="22"/>
          <w:szCs w:val="22"/>
        </w:rPr>
      </w:pPr>
      <w:r>
        <w:rPr>
          <w:rFonts w:ascii="Arial" w:eastAsia="MS Mincho" w:hAnsi="Arial"/>
          <w:sz w:val="22"/>
          <w:szCs w:val="22"/>
        </w:rPr>
        <w:t>The cased coil shall</w:t>
      </w:r>
      <w:r w:rsidR="00D3237E" w:rsidRPr="00163F02">
        <w:rPr>
          <w:rFonts w:ascii="Arial" w:eastAsia="MS Mincho" w:hAnsi="Arial"/>
          <w:sz w:val="22"/>
          <w:szCs w:val="22"/>
        </w:rPr>
        <w:t xml:space="preserve"> be charged with </w:t>
      </w:r>
      <w:r w:rsidR="00FE5846">
        <w:rPr>
          <w:rFonts w:ascii="Arial" w:eastAsia="MS Mincho" w:hAnsi="Arial"/>
          <w:sz w:val="22"/>
          <w:szCs w:val="22"/>
        </w:rPr>
        <w:t>nitrogen</w:t>
      </w:r>
      <w:r w:rsidR="00FE5846" w:rsidRPr="00163F02">
        <w:rPr>
          <w:rFonts w:ascii="Arial" w:eastAsia="MS Mincho" w:hAnsi="Arial"/>
          <w:sz w:val="22"/>
          <w:szCs w:val="22"/>
        </w:rPr>
        <w:t xml:space="preserve"> </w:t>
      </w:r>
      <w:r w:rsidR="00D3237E" w:rsidRPr="00163F02">
        <w:rPr>
          <w:rFonts w:ascii="Arial" w:eastAsia="MS Mincho" w:hAnsi="Arial"/>
          <w:sz w:val="22"/>
          <w:szCs w:val="22"/>
        </w:rPr>
        <w:t>prior to shipment from the factory.</w:t>
      </w:r>
    </w:p>
    <w:p w14:paraId="44620850" w14:textId="41A2B96D" w:rsidR="00D3237E" w:rsidRPr="00B81841" w:rsidRDefault="00B81841" w:rsidP="003A392D">
      <w:pPr>
        <w:numPr>
          <w:ilvl w:val="0"/>
          <w:numId w:val="5"/>
        </w:numPr>
        <w:tabs>
          <w:tab w:val="left" w:pos="1080"/>
        </w:tabs>
        <w:ind w:right="720"/>
        <w:rPr>
          <w:rFonts w:ascii="Arial" w:eastAsia="MS Mincho" w:hAnsi="Arial"/>
          <w:sz w:val="22"/>
          <w:szCs w:val="22"/>
        </w:rPr>
      </w:pPr>
      <w:r>
        <w:rPr>
          <w:rFonts w:ascii="Arial" w:eastAsia="MS Mincho" w:hAnsi="Arial"/>
          <w:sz w:val="22"/>
          <w:szCs w:val="22"/>
        </w:rPr>
        <w:t xml:space="preserve">Suction lines </w:t>
      </w:r>
      <w:r w:rsidR="005454A0">
        <w:rPr>
          <w:rFonts w:ascii="Arial" w:eastAsia="MS Mincho" w:hAnsi="Arial"/>
          <w:sz w:val="22"/>
          <w:szCs w:val="22"/>
        </w:rPr>
        <w:t>shall</w:t>
      </w:r>
      <w:r>
        <w:rPr>
          <w:rFonts w:ascii="Arial" w:eastAsia="MS Mincho" w:hAnsi="Arial"/>
          <w:sz w:val="22"/>
          <w:szCs w:val="22"/>
        </w:rPr>
        <w:t xml:space="preserve"> be insulated between the outdoor and the </w:t>
      </w:r>
      <w:r w:rsidR="00FE112B">
        <w:rPr>
          <w:rFonts w:ascii="Arial" w:eastAsia="MS Mincho" w:hAnsi="Arial"/>
          <w:sz w:val="22"/>
          <w:szCs w:val="22"/>
        </w:rPr>
        <w:t>cased coil</w:t>
      </w:r>
      <w:r>
        <w:rPr>
          <w:rFonts w:ascii="Arial" w:eastAsia="MS Mincho" w:hAnsi="Arial"/>
          <w:sz w:val="22"/>
          <w:szCs w:val="22"/>
        </w:rPr>
        <w:t>.</w:t>
      </w:r>
      <w:r w:rsidR="00565F0D" w:rsidRPr="00B81841">
        <w:rPr>
          <w:rFonts w:ascii="Arial" w:eastAsia="MS Mincho" w:hAnsi="Arial"/>
          <w:sz w:val="22"/>
          <w:szCs w:val="22"/>
        </w:rPr>
        <w:t xml:space="preserve"> </w:t>
      </w:r>
    </w:p>
    <w:p w14:paraId="2E4C1966" w14:textId="43BFDD24" w:rsidR="00D3237E" w:rsidRPr="0082654B" w:rsidRDefault="00BE15BF" w:rsidP="003A392D">
      <w:pPr>
        <w:numPr>
          <w:ilvl w:val="0"/>
          <w:numId w:val="5"/>
        </w:numPr>
        <w:tabs>
          <w:tab w:val="left" w:pos="1080"/>
        </w:tabs>
        <w:ind w:right="720"/>
        <w:rPr>
          <w:rFonts w:ascii="Arial" w:eastAsia="MS Mincho" w:hAnsi="Arial"/>
          <w:sz w:val="22"/>
          <w:szCs w:val="22"/>
        </w:rPr>
      </w:pPr>
      <w:r>
        <w:rPr>
          <w:rFonts w:ascii="Arial" w:eastAsia="MS Mincho" w:hAnsi="Arial"/>
          <w:sz w:val="22"/>
          <w:szCs w:val="22"/>
        </w:rPr>
        <w:t>A c</w:t>
      </w:r>
      <w:r w:rsidR="00D3237E" w:rsidRPr="0082654B">
        <w:rPr>
          <w:rFonts w:ascii="Arial" w:eastAsia="MS Mincho" w:hAnsi="Arial"/>
          <w:sz w:val="22"/>
          <w:szCs w:val="22"/>
        </w:rPr>
        <w:t>ondensate drain shall be made via gravity or external condensate pump.</w:t>
      </w:r>
    </w:p>
    <w:p w14:paraId="738A903A" w14:textId="61978AD6" w:rsidR="006A0A53" w:rsidRDefault="006A0A53" w:rsidP="006A0A53">
      <w:pPr>
        <w:tabs>
          <w:tab w:val="left" w:pos="1080"/>
        </w:tabs>
        <w:ind w:left="1440" w:right="720"/>
        <w:rPr>
          <w:rFonts w:ascii="Arial" w:eastAsia="MS Mincho" w:hAnsi="Arial"/>
          <w:sz w:val="22"/>
          <w:szCs w:val="22"/>
        </w:rPr>
      </w:pPr>
    </w:p>
    <w:p w14:paraId="180B80BB" w14:textId="77777777" w:rsidR="00D3237E" w:rsidRPr="0082654B" w:rsidRDefault="00D3237E" w:rsidP="003A392D">
      <w:pPr>
        <w:numPr>
          <w:ilvl w:val="0"/>
          <w:numId w:val="9"/>
        </w:numPr>
        <w:ind w:right="720"/>
        <w:rPr>
          <w:rFonts w:ascii="Arial" w:eastAsia="MS Mincho" w:hAnsi="Arial"/>
          <w:sz w:val="22"/>
          <w:szCs w:val="22"/>
        </w:rPr>
      </w:pPr>
      <w:r w:rsidRPr="0082654B">
        <w:rPr>
          <w:rFonts w:ascii="Arial" w:eastAsia="MS Mincho" w:hAnsi="Arial"/>
          <w:sz w:val="22"/>
          <w:szCs w:val="22"/>
        </w:rPr>
        <w:t>Unit Cabinet:</w:t>
      </w:r>
    </w:p>
    <w:p w14:paraId="0C564E78" w14:textId="1C621115" w:rsidR="00D3237E" w:rsidRPr="0082654B" w:rsidRDefault="00D3237E" w:rsidP="003A392D">
      <w:pPr>
        <w:numPr>
          <w:ilvl w:val="0"/>
          <w:numId w:val="6"/>
        </w:numPr>
        <w:tabs>
          <w:tab w:val="left" w:pos="1080"/>
        </w:tabs>
        <w:ind w:right="720"/>
        <w:rPr>
          <w:rFonts w:ascii="Arial" w:eastAsia="MS Mincho" w:hAnsi="Arial"/>
          <w:sz w:val="22"/>
          <w:szCs w:val="22"/>
        </w:rPr>
      </w:pPr>
      <w:r w:rsidRPr="0082654B">
        <w:rPr>
          <w:rFonts w:ascii="Arial" w:eastAsia="MS Mincho" w:hAnsi="Arial"/>
          <w:sz w:val="22"/>
          <w:szCs w:val="22"/>
        </w:rPr>
        <w:t>The cabinet shall be constructed</w:t>
      </w:r>
      <w:r>
        <w:rPr>
          <w:rFonts w:ascii="Arial" w:eastAsia="MS Mincho" w:hAnsi="Arial"/>
          <w:sz w:val="22"/>
          <w:szCs w:val="22"/>
        </w:rPr>
        <w:t xml:space="preserve"> with sound absorbing, foil-faced</w:t>
      </w:r>
      <w:r w:rsidRPr="0082654B">
        <w:rPr>
          <w:rFonts w:ascii="Arial" w:eastAsia="MS Mincho" w:hAnsi="Arial"/>
          <w:sz w:val="22"/>
          <w:szCs w:val="22"/>
        </w:rPr>
        <w:t xml:space="preserve"> insulation</w:t>
      </w:r>
      <w:r w:rsidR="008E56F4">
        <w:rPr>
          <w:rFonts w:ascii="Arial" w:eastAsia="MS Mincho" w:hAnsi="Arial"/>
          <w:sz w:val="22"/>
          <w:szCs w:val="22"/>
        </w:rPr>
        <w:t>.</w:t>
      </w:r>
    </w:p>
    <w:p w14:paraId="660CFE79" w14:textId="3C5AB22B" w:rsidR="00D3237E" w:rsidRPr="00F54C58" w:rsidRDefault="00193C3D" w:rsidP="003A392D">
      <w:pPr>
        <w:numPr>
          <w:ilvl w:val="0"/>
          <w:numId w:val="6"/>
        </w:numPr>
        <w:tabs>
          <w:tab w:val="left" w:pos="1080"/>
        </w:tabs>
        <w:ind w:right="720"/>
        <w:rPr>
          <w:rFonts w:ascii="Arial" w:eastAsia="MS Mincho" w:hAnsi="Arial"/>
          <w:sz w:val="22"/>
          <w:szCs w:val="22"/>
        </w:rPr>
      </w:pPr>
      <w:r>
        <w:rPr>
          <w:rFonts w:ascii="Arial" w:eastAsia="MS Mincho" w:hAnsi="Arial"/>
          <w:sz w:val="22"/>
          <w:szCs w:val="22"/>
        </w:rPr>
        <w:t>The installer must s</w:t>
      </w:r>
      <w:r w:rsidRPr="00075972">
        <w:rPr>
          <w:rFonts w:ascii="Arial" w:eastAsia="MS Mincho" w:hAnsi="Arial"/>
          <w:sz w:val="22"/>
          <w:szCs w:val="22"/>
        </w:rPr>
        <w:t xml:space="preserve">elect an </w:t>
      </w:r>
      <w:r w:rsidR="00D3237E">
        <w:rPr>
          <w:rFonts w:ascii="Arial" w:eastAsia="MS Mincho" w:hAnsi="Arial"/>
          <w:sz w:val="22"/>
          <w:szCs w:val="22"/>
        </w:rPr>
        <w:t xml:space="preserve">installation location with adequate structural support, space for service access and </w:t>
      </w:r>
      <w:r w:rsidR="00D3237E" w:rsidRPr="00F54C58">
        <w:rPr>
          <w:rFonts w:ascii="Arial" w:eastAsia="MS Mincho" w:hAnsi="Arial"/>
          <w:sz w:val="22"/>
          <w:szCs w:val="22"/>
        </w:rPr>
        <w:t>clearance for air return and supply duct connections.</w:t>
      </w:r>
    </w:p>
    <w:p w14:paraId="1B8B6098" w14:textId="465051F8" w:rsidR="00D3237E" w:rsidRDefault="00D3237E" w:rsidP="003A392D">
      <w:pPr>
        <w:numPr>
          <w:ilvl w:val="0"/>
          <w:numId w:val="6"/>
        </w:numPr>
        <w:tabs>
          <w:tab w:val="left" w:pos="1080"/>
        </w:tabs>
        <w:ind w:right="720"/>
        <w:rPr>
          <w:rFonts w:ascii="Arial" w:eastAsia="MS Mincho" w:hAnsi="Arial"/>
          <w:sz w:val="22"/>
          <w:szCs w:val="22"/>
        </w:rPr>
      </w:pPr>
      <w:r w:rsidRPr="00F54C58">
        <w:rPr>
          <w:rFonts w:ascii="Arial" w:eastAsia="MS Mincho" w:hAnsi="Arial"/>
          <w:sz w:val="22"/>
          <w:szCs w:val="22"/>
        </w:rPr>
        <w:t>A field supplied second</w:t>
      </w:r>
      <w:r w:rsidR="00FC3C38" w:rsidRPr="00F54C58">
        <w:rPr>
          <w:rFonts w:ascii="Arial" w:eastAsia="MS Mincho" w:hAnsi="Arial"/>
          <w:sz w:val="22"/>
          <w:szCs w:val="22"/>
        </w:rPr>
        <w:t>ary drain pan</w:t>
      </w:r>
      <w:r w:rsidR="00FC3C38">
        <w:rPr>
          <w:rFonts w:ascii="Arial" w:eastAsia="MS Mincho" w:hAnsi="Arial"/>
          <w:sz w:val="22"/>
          <w:szCs w:val="22"/>
        </w:rPr>
        <w:t xml:space="preserve"> shall be installed where required by national, state, or local code. </w:t>
      </w:r>
    </w:p>
    <w:p w14:paraId="14AE14FB" w14:textId="09E72D3C" w:rsidR="00D54670" w:rsidRDefault="008A170F" w:rsidP="0049514C">
      <w:pPr>
        <w:numPr>
          <w:ilvl w:val="0"/>
          <w:numId w:val="6"/>
        </w:numPr>
        <w:tabs>
          <w:tab w:val="left" w:pos="1080"/>
        </w:tabs>
        <w:ind w:right="720"/>
        <w:rPr>
          <w:rFonts w:ascii="Arial" w:eastAsia="MS Mincho" w:hAnsi="Arial"/>
          <w:sz w:val="22"/>
          <w:szCs w:val="22"/>
        </w:rPr>
      </w:pPr>
      <w:r w:rsidRPr="00B33A0C">
        <w:rPr>
          <w:rFonts w:ascii="Arial" w:eastAsia="MS Mincho" w:hAnsi="Arial"/>
          <w:sz w:val="22"/>
          <w:szCs w:val="22"/>
        </w:rPr>
        <w:t>Dimensions:</w:t>
      </w:r>
    </w:p>
    <w:p w14:paraId="04BEFA3E" w14:textId="77777777" w:rsidR="00ED5B9E" w:rsidRPr="00B33A0C" w:rsidRDefault="00ED5B9E" w:rsidP="00D2626E">
      <w:pPr>
        <w:tabs>
          <w:tab w:val="left" w:pos="1080"/>
        </w:tabs>
        <w:ind w:left="1440" w:right="720"/>
        <w:rPr>
          <w:rFonts w:ascii="Arial" w:eastAsia="MS Mincho" w:hAnsi="Arial"/>
          <w:sz w:val="22"/>
          <w:szCs w:val="22"/>
        </w:rPr>
      </w:pPr>
    </w:p>
    <w:tbl>
      <w:tblPr>
        <w:tblW w:w="4259" w:type="dxa"/>
        <w:jc w:val="center"/>
        <w:tblLook w:val="04A0" w:firstRow="1" w:lastRow="0" w:firstColumn="1" w:lastColumn="0" w:noHBand="0" w:noVBand="1"/>
      </w:tblPr>
      <w:tblGrid>
        <w:gridCol w:w="1721"/>
        <w:gridCol w:w="846"/>
        <w:gridCol w:w="846"/>
        <w:gridCol w:w="846"/>
      </w:tblGrid>
      <w:tr w:rsidR="00D54670" w:rsidRPr="0055092C" w14:paraId="3BFECC14" w14:textId="77777777" w:rsidTr="00D54670">
        <w:trPr>
          <w:trHeight w:val="298"/>
          <w:jc w:val="center"/>
        </w:trPr>
        <w:tc>
          <w:tcPr>
            <w:tcW w:w="1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D9496A" w14:textId="77777777" w:rsidR="00D54670" w:rsidRPr="0055092C" w:rsidRDefault="00D54670" w:rsidP="00CD3540">
            <w:pPr>
              <w:jc w:val="center"/>
              <w:rPr>
                <w:rFonts w:ascii="Arial" w:hAnsi="Arial" w:cs="Arial"/>
                <w:b/>
                <w:bCs/>
                <w:sz w:val="20"/>
                <w:szCs w:val="20"/>
              </w:rPr>
            </w:pPr>
            <w:r w:rsidRPr="0055092C">
              <w:rPr>
                <w:rFonts w:ascii="Arial" w:hAnsi="Arial" w:cs="Arial"/>
                <w:b/>
                <w:bCs/>
                <w:sz w:val="20"/>
                <w:szCs w:val="20"/>
              </w:rPr>
              <w:t>MODEL</w:t>
            </w:r>
          </w:p>
        </w:tc>
        <w:tc>
          <w:tcPr>
            <w:tcW w:w="2541" w:type="dxa"/>
            <w:gridSpan w:val="3"/>
            <w:tcBorders>
              <w:top w:val="single" w:sz="4" w:space="0" w:color="auto"/>
              <w:left w:val="nil"/>
              <w:bottom w:val="single" w:sz="4" w:space="0" w:color="auto"/>
              <w:right w:val="single" w:sz="4" w:space="0" w:color="auto"/>
            </w:tcBorders>
            <w:shd w:val="clear" w:color="auto" w:fill="auto"/>
            <w:vAlign w:val="center"/>
            <w:hideMark/>
          </w:tcPr>
          <w:p w14:paraId="2AE205A1" w14:textId="77777777" w:rsidR="00D54670" w:rsidRPr="0055092C" w:rsidRDefault="00D54670" w:rsidP="00CD3540">
            <w:pPr>
              <w:jc w:val="center"/>
              <w:rPr>
                <w:rFonts w:ascii="Arial" w:hAnsi="Arial" w:cs="Arial"/>
                <w:b/>
                <w:bCs/>
                <w:color w:val="000000"/>
                <w:sz w:val="20"/>
                <w:szCs w:val="20"/>
              </w:rPr>
            </w:pPr>
            <w:r w:rsidRPr="0055092C">
              <w:rPr>
                <w:rFonts w:ascii="Arial" w:hAnsi="Arial" w:cs="Arial"/>
                <w:b/>
                <w:bCs/>
                <w:sz w:val="20"/>
                <w:szCs w:val="20"/>
              </w:rPr>
              <w:t>CABINET DIMENSIONS</w:t>
            </w:r>
          </w:p>
        </w:tc>
      </w:tr>
      <w:tr w:rsidR="00D54670" w:rsidRPr="0055092C" w14:paraId="187179E0" w14:textId="77777777" w:rsidTr="00D54670">
        <w:trPr>
          <w:trHeight w:val="298"/>
          <w:jc w:val="center"/>
        </w:trPr>
        <w:tc>
          <w:tcPr>
            <w:tcW w:w="1718" w:type="dxa"/>
            <w:vMerge/>
            <w:tcBorders>
              <w:top w:val="single" w:sz="4" w:space="0" w:color="auto"/>
              <w:left w:val="single" w:sz="4" w:space="0" w:color="auto"/>
              <w:bottom w:val="single" w:sz="4" w:space="0" w:color="000000"/>
              <w:right w:val="single" w:sz="4" w:space="0" w:color="auto"/>
            </w:tcBorders>
            <w:vAlign w:val="center"/>
            <w:hideMark/>
          </w:tcPr>
          <w:p w14:paraId="38E7F165" w14:textId="77777777" w:rsidR="00D54670" w:rsidRPr="0055092C" w:rsidRDefault="00D54670" w:rsidP="00CD3540">
            <w:pPr>
              <w:rPr>
                <w:rFonts w:ascii="Arial" w:hAnsi="Arial" w:cs="Arial"/>
                <w:b/>
                <w:bCs/>
                <w:sz w:val="20"/>
                <w:szCs w:val="20"/>
              </w:rPr>
            </w:pPr>
          </w:p>
        </w:tc>
        <w:tc>
          <w:tcPr>
            <w:tcW w:w="847" w:type="dxa"/>
            <w:tcBorders>
              <w:top w:val="nil"/>
              <w:left w:val="nil"/>
              <w:bottom w:val="single" w:sz="4" w:space="0" w:color="auto"/>
              <w:right w:val="single" w:sz="4" w:space="0" w:color="auto"/>
            </w:tcBorders>
            <w:shd w:val="clear" w:color="auto" w:fill="auto"/>
            <w:vAlign w:val="center"/>
            <w:hideMark/>
          </w:tcPr>
          <w:p w14:paraId="352494D8" w14:textId="77777777" w:rsidR="00D54670" w:rsidRPr="0055092C" w:rsidRDefault="00D54670" w:rsidP="00CD3540">
            <w:pPr>
              <w:jc w:val="center"/>
              <w:rPr>
                <w:rFonts w:ascii="Arial" w:hAnsi="Arial" w:cs="Arial"/>
                <w:b/>
                <w:bCs/>
                <w:color w:val="000000"/>
                <w:sz w:val="20"/>
                <w:szCs w:val="20"/>
              </w:rPr>
            </w:pPr>
            <w:r w:rsidRPr="0055092C">
              <w:rPr>
                <w:rFonts w:ascii="Arial" w:hAnsi="Arial" w:cs="Arial"/>
                <w:b/>
                <w:bCs/>
                <w:sz w:val="20"/>
                <w:szCs w:val="20"/>
              </w:rPr>
              <w:t>W</w:t>
            </w:r>
          </w:p>
        </w:tc>
        <w:tc>
          <w:tcPr>
            <w:tcW w:w="847" w:type="dxa"/>
            <w:tcBorders>
              <w:top w:val="nil"/>
              <w:left w:val="nil"/>
              <w:bottom w:val="single" w:sz="4" w:space="0" w:color="auto"/>
              <w:right w:val="single" w:sz="4" w:space="0" w:color="auto"/>
            </w:tcBorders>
            <w:shd w:val="clear" w:color="auto" w:fill="auto"/>
            <w:vAlign w:val="center"/>
            <w:hideMark/>
          </w:tcPr>
          <w:p w14:paraId="576F048C" w14:textId="77777777" w:rsidR="00D54670" w:rsidRPr="0055092C" w:rsidRDefault="00D54670" w:rsidP="00CD3540">
            <w:pPr>
              <w:jc w:val="center"/>
              <w:rPr>
                <w:rFonts w:ascii="Arial" w:hAnsi="Arial" w:cs="Arial"/>
                <w:b/>
                <w:bCs/>
                <w:color w:val="000000"/>
                <w:sz w:val="20"/>
                <w:szCs w:val="20"/>
              </w:rPr>
            </w:pPr>
            <w:r w:rsidRPr="0055092C">
              <w:rPr>
                <w:rFonts w:ascii="Arial" w:hAnsi="Arial" w:cs="Arial"/>
                <w:b/>
                <w:bCs/>
                <w:sz w:val="20"/>
                <w:szCs w:val="20"/>
              </w:rPr>
              <w:t>D</w:t>
            </w:r>
          </w:p>
        </w:tc>
        <w:tc>
          <w:tcPr>
            <w:tcW w:w="847" w:type="dxa"/>
            <w:tcBorders>
              <w:top w:val="nil"/>
              <w:left w:val="nil"/>
              <w:bottom w:val="single" w:sz="4" w:space="0" w:color="auto"/>
              <w:right w:val="single" w:sz="4" w:space="0" w:color="auto"/>
            </w:tcBorders>
            <w:shd w:val="clear" w:color="auto" w:fill="auto"/>
            <w:vAlign w:val="center"/>
            <w:hideMark/>
          </w:tcPr>
          <w:p w14:paraId="590E6625" w14:textId="77777777" w:rsidR="00D54670" w:rsidRPr="0055092C" w:rsidRDefault="00D54670" w:rsidP="00CD3540">
            <w:pPr>
              <w:jc w:val="center"/>
              <w:rPr>
                <w:rFonts w:ascii="Arial" w:hAnsi="Arial" w:cs="Arial"/>
                <w:b/>
                <w:bCs/>
                <w:color w:val="000000"/>
                <w:sz w:val="20"/>
                <w:szCs w:val="20"/>
              </w:rPr>
            </w:pPr>
            <w:r w:rsidRPr="0055092C">
              <w:rPr>
                <w:rFonts w:ascii="Arial" w:hAnsi="Arial" w:cs="Arial"/>
                <w:b/>
                <w:bCs/>
                <w:sz w:val="20"/>
                <w:szCs w:val="20"/>
              </w:rPr>
              <w:t>H</w:t>
            </w:r>
          </w:p>
        </w:tc>
      </w:tr>
      <w:tr w:rsidR="00D54670" w:rsidRPr="0055092C" w14:paraId="55238E80" w14:textId="77777777" w:rsidTr="00D54670">
        <w:trPr>
          <w:trHeight w:val="323"/>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45D5772" w14:textId="74FBA857"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CAPEA1818B4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1BF09EC9" w14:textId="77777777" w:rsidR="00D54670" w:rsidRPr="0055092C" w:rsidRDefault="00D54670" w:rsidP="00CD3540">
            <w:pPr>
              <w:jc w:val="center"/>
              <w:rPr>
                <w:rFonts w:ascii="Arial" w:hAnsi="Arial" w:cs="Arial"/>
                <w:sz w:val="20"/>
                <w:szCs w:val="20"/>
              </w:rPr>
            </w:pPr>
            <w:r w:rsidRPr="0055092C">
              <w:rPr>
                <w:rFonts w:ascii="Arial" w:hAnsi="Arial" w:cs="Arial"/>
                <w:sz w:val="20"/>
                <w:szCs w:val="20"/>
              </w:rPr>
              <w:t>17</w:t>
            </w:r>
            <w:r w:rsidRPr="0055092C">
              <w:rPr>
                <w:rFonts w:ascii="Arial" w:hAnsi="Arial" w:cs="Arial"/>
                <w:sz w:val="20"/>
                <w:szCs w:val="20"/>
                <w:vertAlign w:val="superscript"/>
              </w:rPr>
              <w:t>1/2"</w:t>
            </w:r>
          </w:p>
        </w:tc>
        <w:tc>
          <w:tcPr>
            <w:tcW w:w="847" w:type="dxa"/>
            <w:tcBorders>
              <w:top w:val="nil"/>
              <w:left w:val="nil"/>
              <w:bottom w:val="single" w:sz="4" w:space="0" w:color="auto"/>
              <w:right w:val="single" w:sz="4" w:space="0" w:color="auto"/>
            </w:tcBorders>
            <w:shd w:val="clear" w:color="auto" w:fill="auto"/>
            <w:vAlign w:val="center"/>
            <w:hideMark/>
          </w:tcPr>
          <w:p w14:paraId="79084DD9"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4E9F6CF3"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18"</w:t>
            </w:r>
          </w:p>
        </w:tc>
      </w:tr>
      <w:tr w:rsidR="00D54670" w:rsidRPr="0055092C" w14:paraId="4065C6D1" w14:textId="77777777" w:rsidTr="00D54670">
        <w:trPr>
          <w:trHeight w:val="298"/>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01EB7BD" w14:textId="4B1220EA"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CAPEA1818C4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457BB570"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35EC531E"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463D800A"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18"</w:t>
            </w:r>
          </w:p>
        </w:tc>
      </w:tr>
      <w:tr w:rsidR="00D54670" w:rsidRPr="0055092C" w14:paraId="6524F230" w14:textId="77777777" w:rsidTr="00D54670">
        <w:trPr>
          <w:trHeight w:val="323"/>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1B8908D5" w14:textId="4C8568FC"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CAPEA2422B4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7324A31A" w14:textId="77777777" w:rsidR="00D54670" w:rsidRPr="0055092C" w:rsidRDefault="00D54670" w:rsidP="00CD3540">
            <w:pPr>
              <w:jc w:val="center"/>
              <w:rPr>
                <w:rFonts w:ascii="Arial" w:hAnsi="Arial" w:cs="Arial"/>
                <w:sz w:val="20"/>
                <w:szCs w:val="20"/>
              </w:rPr>
            </w:pPr>
            <w:r w:rsidRPr="0055092C">
              <w:rPr>
                <w:rFonts w:ascii="Arial" w:hAnsi="Arial" w:cs="Arial"/>
                <w:sz w:val="20"/>
                <w:szCs w:val="20"/>
              </w:rPr>
              <w:t>17</w:t>
            </w:r>
            <w:r w:rsidRPr="0055092C">
              <w:rPr>
                <w:rFonts w:ascii="Arial" w:hAnsi="Arial" w:cs="Arial"/>
                <w:sz w:val="20"/>
                <w:szCs w:val="20"/>
                <w:vertAlign w:val="superscript"/>
              </w:rPr>
              <w:t>1/2"</w:t>
            </w:r>
          </w:p>
        </w:tc>
        <w:tc>
          <w:tcPr>
            <w:tcW w:w="847" w:type="dxa"/>
            <w:tcBorders>
              <w:top w:val="nil"/>
              <w:left w:val="nil"/>
              <w:bottom w:val="single" w:sz="4" w:space="0" w:color="auto"/>
              <w:right w:val="single" w:sz="4" w:space="0" w:color="auto"/>
            </w:tcBorders>
            <w:shd w:val="clear" w:color="auto" w:fill="auto"/>
            <w:vAlign w:val="center"/>
            <w:hideMark/>
          </w:tcPr>
          <w:p w14:paraId="5F920079"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7F290EAD"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22"</w:t>
            </w:r>
          </w:p>
        </w:tc>
      </w:tr>
      <w:tr w:rsidR="00D54670" w:rsidRPr="0055092C" w14:paraId="7A1434D3" w14:textId="77777777" w:rsidTr="00D54670">
        <w:trPr>
          <w:trHeight w:val="298"/>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56C18A4" w14:textId="2AE3122C"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CAPEA2422C4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2EFA396D"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5079C903"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6B215DB1"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22"</w:t>
            </w:r>
          </w:p>
        </w:tc>
      </w:tr>
      <w:tr w:rsidR="00D54670" w:rsidRPr="0055092C" w14:paraId="6138D233" w14:textId="77777777" w:rsidTr="00D54670">
        <w:trPr>
          <w:trHeight w:val="323"/>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743B87A6" w14:textId="106238AD"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CAPEA3026B4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2ACFD508" w14:textId="77777777" w:rsidR="00D54670" w:rsidRPr="0055092C" w:rsidRDefault="00D54670" w:rsidP="00CD3540">
            <w:pPr>
              <w:jc w:val="center"/>
              <w:rPr>
                <w:rFonts w:ascii="Arial" w:hAnsi="Arial" w:cs="Arial"/>
                <w:sz w:val="20"/>
                <w:szCs w:val="20"/>
              </w:rPr>
            </w:pPr>
            <w:r w:rsidRPr="0055092C">
              <w:rPr>
                <w:rFonts w:ascii="Arial" w:hAnsi="Arial" w:cs="Arial"/>
                <w:sz w:val="20"/>
                <w:szCs w:val="20"/>
              </w:rPr>
              <w:t>17</w:t>
            </w:r>
            <w:r w:rsidRPr="0055092C">
              <w:rPr>
                <w:rFonts w:ascii="Arial" w:hAnsi="Arial" w:cs="Arial"/>
                <w:sz w:val="20"/>
                <w:szCs w:val="20"/>
                <w:vertAlign w:val="superscript"/>
              </w:rPr>
              <w:t>1/2"</w:t>
            </w:r>
          </w:p>
        </w:tc>
        <w:tc>
          <w:tcPr>
            <w:tcW w:w="847" w:type="dxa"/>
            <w:tcBorders>
              <w:top w:val="nil"/>
              <w:left w:val="nil"/>
              <w:bottom w:val="single" w:sz="4" w:space="0" w:color="auto"/>
              <w:right w:val="single" w:sz="4" w:space="0" w:color="auto"/>
            </w:tcBorders>
            <w:shd w:val="clear" w:color="auto" w:fill="auto"/>
            <w:vAlign w:val="center"/>
            <w:hideMark/>
          </w:tcPr>
          <w:p w14:paraId="022C52C6"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7970389D"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26"</w:t>
            </w:r>
          </w:p>
        </w:tc>
      </w:tr>
      <w:tr w:rsidR="00D54670" w:rsidRPr="0055092C" w14:paraId="18CD18E9" w14:textId="77777777" w:rsidTr="00D54670">
        <w:trPr>
          <w:trHeight w:val="298"/>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5BE4E656" w14:textId="5C9696FA"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CAPEA3026C4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77655C16"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068AB8F3"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12E5E69F"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26"</w:t>
            </w:r>
          </w:p>
        </w:tc>
      </w:tr>
      <w:tr w:rsidR="00D54670" w:rsidRPr="0055092C" w14:paraId="36DA38E5" w14:textId="77777777" w:rsidTr="00D54670">
        <w:trPr>
          <w:trHeight w:val="323"/>
          <w:jc w:val="center"/>
        </w:trPr>
        <w:tc>
          <w:tcPr>
            <w:tcW w:w="1718" w:type="dxa"/>
            <w:tcBorders>
              <w:top w:val="nil"/>
              <w:left w:val="single" w:sz="4" w:space="0" w:color="auto"/>
              <w:bottom w:val="single" w:sz="4" w:space="0" w:color="auto"/>
              <w:right w:val="single" w:sz="4" w:space="0" w:color="auto"/>
            </w:tcBorders>
            <w:shd w:val="clear" w:color="auto" w:fill="auto"/>
            <w:noWrap/>
            <w:vAlign w:val="bottom"/>
            <w:hideMark/>
          </w:tcPr>
          <w:p w14:paraId="0F417080" w14:textId="21268DCA" w:rsidR="00D54670" w:rsidRPr="0055092C" w:rsidRDefault="00D54670" w:rsidP="00CD3540">
            <w:pPr>
              <w:rPr>
                <w:rFonts w:ascii="Calibri" w:hAnsi="Calibri" w:cs="Calibri"/>
                <w:color w:val="000000"/>
                <w:sz w:val="22"/>
                <w:szCs w:val="22"/>
              </w:rPr>
            </w:pPr>
            <w:r w:rsidRPr="0055092C">
              <w:rPr>
                <w:rFonts w:ascii="Calibri" w:hAnsi="Calibri" w:cs="Calibri"/>
                <w:color w:val="000000"/>
                <w:sz w:val="22"/>
                <w:szCs w:val="22"/>
              </w:rPr>
              <w:t>CAPEA3026D4</w:t>
            </w:r>
            <w:r w:rsidR="00CC11E7">
              <w:rPr>
                <w:rFonts w:ascii="Calibri" w:hAnsi="Calibri" w:cs="Calibri"/>
                <w:color w:val="000000"/>
                <w:sz w:val="22"/>
                <w:szCs w:val="22"/>
              </w:rPr>
              <w:t>**</w:t>
            </w:r>
          </w:p>
        </w:tc>
        <w:tc>
          <w:tcPr>
            <w:tcW w:w="847" w:type="dxa"/>
            <w:tcBorders>
              <w:top w:val="nil"/>
              <w:left w:val="nil"/>
              <w:bottom w:val="single" w:sz="4" w:space="0" w:color="auto"/>
              <w:right w:val="single" w:sz="4" w:space="0" w:color="auto"/>
            </w:tcBorders>
            <w:shd w:val="clear" w:color="auto" w:fill="auto"/>
            <w:vAlign w:val="center"/>
            <w:hideMark/>
          </w:tcPr>
          <w:p w14:paraId="5C858769" w14:textId="77777777" w:rsidR="00D54670" w:rsidRPr="0055092C" w:rsidRDefault="00D54670" w:rsidP="00CD3540">
            <w:pPr>
              <w:jc w:val="center"/>
              <w:rPr>
                <w:rFonts w:ascii="Arial" w:hAnsi="Arial" w:cs="Arial"/>
                <w:sz w:val="20"/>
                <w:szCs w:val="20"/>
              </w:rPr>
            </w:pPr>
            <w:r w:rsidRPr="0055092C">
              <w:rPr>
                <w:rFonts w:ascii="Arial" w:hAnsi="Arial" w:cs="Arial"/>
                <w:sz w:val="20"/>
                <w:szCs w:val="20"/>
              </w:rPr>
              <w:t>24</w:t>
            </w:r>
            <w:r w:rsidRPr="0055092C">
              <w:rPr>
                <w:rFonts w:ascii="Arial" w:hAnsi="Arial" w:cs="Arial"/>
                <w:sz w:val="20"/>
                <w:szCs w:val="20"/>
                <w:vertAlign w:val="superscript"/>
              </w:rPr>
              <w:t>1/2"</w:t>
            </w:r>
          </w:p>
        </w:tc>
        <w:tc>
          <w:tcPr>
            <w:tcW w:w="847" w:type="dxa"/>
            <w:tcBorders>
              <w:top w:val="nil"/>
              <w:left w:val="nil"/>
              <w:bottom w:val="single" w:sz="4" w:space="0" w:color="auto"/>
              <w:right w:val="single" w:sz="4" w:space="0" w:color="auto"/>
            </w:tcBorders>
            <w:shd w:val="clear" w:color="auto" w:fill="auto"/>
            <w:vAlign w:val="center"/>
            <w:hideMark/>
          </w:tcPr>
          <w:p w14:paraId="09A8A7BB"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21"</w:t>
            </w:r>
          </w:p>
        </w:tc>
        <w:tc>
          <w:tcPr>
            <w:tcW w:w="847" w:type="dxa"/>
            <w:tcBorders>
              <w:top w:val="nil"/>
              <w:left w:val="nil"/>
              <w:bottom w:val="single" w:sz="4" w:space="0" w:color="auto"/>
              <w:right w:val="single" w:sz="4" w:space="0" w:color="auto"/>
            </w:tcBorders>
            <w:shd w:val="clear" w:color="auto" w:fill="auto"/>
            <w:vAlign w:val="center"/>
            <w:hideMark/>
          </w:tcPr>
          <w:p w14:paraId="26376995" w14:textId="77777777" w:rsidR="00D54670" w:rsidRPr="0055092C" w:rsidRDefault="00D54670" w:rsidP="00CD3540">
            <w:pPr>
              <w:jc w:val="center"/>
              <w:rPr>
                <w:rFonts w:ascii="Arial" w:hAnsi="Arial" w:cs="Arial"/>
                <w:color w:val="000000"/>
                <w:sz w:val="20"/>
                <w:szCs w:val="20"/>
              </w:rPr>
            </w:pPr>
            <w:r w:rsidRPr="0055092C">
              <w:rPr>
                <w:rFonts w:ascii="Arial" w:hAnsi="Arial" w:cs="Arial"/>
                <w:sz w:val="20"/>
                <w:szCs w:val="20"/>
              </w:rPr>
              <w:t>26"</w:t>
            </w:r>
          </w:p>
        </w:tc>
      </w:tr>
    </w:tbl>
    <w:p w14:paraId="73C6C73B" w14:textId="77777777" w:rsidR="00ED5B9E" w:rsidRDefault="00ED5B9E" w:rsidP="00D2626E">
      <w:pPr>
        <w:tabs>
          <w:tab w:val="left" w:pos="1080"/>
        </w:tabs>
        <w:ind w:left="1440" w:right="720"/>
        <w:rPr>
          <w:rFonts w:ascii="Arial" w:eastAsia="MS Mincho" w:hAnsi="Arial"/>
          <w:sz w:val="22"/>
          <w:szCs w:val="22"/>
        </w:rPr>
      </w:pPr>
    </w:p>
    <w:p w14:paraId="52E6E802" w14:textId="30DA514C" w:rsidR="008A170F" w:rsidRPr="003403D1" w:rsidRDefault="005454A0" w:rsidP="003A392D">
      <w:pPr>
        <w:numPr>
          <w:ilvl w:val="0"/>
          <w:numId w:val="6"/>
        </w:numPr>
        <w:tabs>
          <w:tab w:val="left" w:pos="1080"/>
        </w:tabs>
        <w:ind w:right="720"/>
        <w:rPr>
          <w:rFonts w:ascii="Arial" w:eastAsia="MS Mincho" w:hAnsi="Arial"/>
          <w:sz w:val="22"/>
          <w:szCs w:val="22"/>
        </w:rPr>
      </w:pPr>
      <w:r>
        <w:rPr>
          <w:rFonts w:ascii="Arial" w:eastAsia="MS Mincho" w:hAnsi="Arial"/>
          <w:sz w:val="22"/>
          <w:szCs w:val="22"/>
        </w:rPr>
        <w:t>The cased coil shall</w:t>
      </w:r>
      <w:r w:rsidRPr="003403D1">
        <w:rPr>
          <w:rFonts w:ascii="Arial" w:eastAsia="MS Mincho" w:hAnsi="Arial"/>
          <w:sz w:val="22"/>
          <w:szCs w:val="22"/>
        </w:rPr>
        <w:t xml:space="preserve"> </w:t>
      </w:r>
      <w:r>
        <w:rPr>
          <w:rFonts w:ascii="Arial" w:eastAsia="MS Mincho" w:hAnsi="Arial"/>
          <w:sz w:val="22"/>
          <w:szCs w:val="22"/>
        </w:rPr>
        <w:t xml:space="preserve">have a </w:t>
      </w:r>
      <w:proofErr w:type="spellStart"/>
      <w:r w:rsidR="008A170F" w:rsidRPr="003403D1">
        <w:rPr>
          <w:rFonts w:ascii="Arial" w:eastAsia="MS Mincho" w:hAnsi="Arial"/>
          <w:sz w:val="22"/>
          <w:szCs w:val="22"/>
        </w:rPr>
        <w:t>DecaBDE</w:t>
      </w:r>
      <w:proofErr w:type="spellEnd"/>
      <w:r w:rsidR="008A170F" w:rsidRPr="003403D1">
        <w:rPr>
          <w:rFonts w:ascii="Arial" w:eastAsia="MS Mincho" w:hAnsi="Arial"/>
          <w:sz w:val="22"/>
          <w:szCs w:val="22"/>
        </w:rPr>
        <w:t>-free thermoplastic drain pan with secondary drain connections</w:t>
      </w:r>
      <w:r w:rsidR="00A8145C">
        <w:rPr>
          <w:rFonts w:ascii="Arial" w:eastAsia="MS Mincho" w:hAnsi="Arial"/>
          <w:sz w:val="22"/>
          <w:szCs w:val="22"/>
        </w:rPr>
        <w:t>.</w:t>
      </w:r>
    </w:p>
    <w:p w14:paraId="57219264" w14:textId="426D8E0D" w:rsidR="008A170F" w:rsidRDefault="005454A0" w:rsidP="003A392D">
      <w:pPr>
        <w:numPr>
          <w:ilvl w:val="0"/>
          <w:numId w:val="6"/>
        </w:numPr>
        <w:tabs>
          <w:tab w:val="left" w:pos="1080"/>
        </w:tabs>
        <w:ind w:right="720"/>
        <w:rPr>
          <w:rFonts w:ascii="Arial" w:eastAsia="MS Mincho" w:hAnsi="Arial"/>
          <w:sz w:val="22"/>
          <w:szCs w:val="22"/>
        </w:rPr>
      </w:pPr>
      <w:r>
        <w:rPr>
          <w:rFonts w:ascii="Arial" w:eastAsia="MS Mincho" w:hAnsi="Arial"/>
          <w:sz w:val="22"/>
          <w:szCs w:val="22"/>
        </w:rPr>
        <w:t>The cased coil shall</w:t>
      </w:r>
      <w:r w:rsidRPr="003403D1">
        <w:rPr>
          <w:rFonts w:ascii="Arial" w:eastAsia="MS Mincho" w:hAnsi="Arial"/>
          <w:sz w:val="22"/>
          <w:szCs w:val="22"/>
        </w:rPr>
        <w:t xml:space="preserve"> </w:t>
      </w:r>
      <w:r>
        <w:rPr>
          <w:rFonts w:ascii="Arial" w:eastAsia="MS Mincho" w:hAnsi="Arial"/>
          <w:sz w:val="22"/>
          <w:szCs w:val="22"/>
        </w:rPr>
        <w:t>have a g</w:t>
      </w:r>
      <w:r w:rsidR="008A170F" w:rsidRPr="003403D1">
        <w:rPr>
          <w:rFonts w:ascii="Arial" w:eastAsia="MS Mincho" w:hAnsi="Arial"/>
          <w:sz w:val="22"/>
          <w:szCs w:val="22"/>
        </w:rPr>
        <w:t>alvanized, leather grain-embossed finish</w:t>
      </w:r>
      <w:r w:rsidR="00A8145C">
        <w:rPr>
          <w:rFonts w:ascii="Arial" w:eastAsia="MS Mincho" w:hAnsi="Arial"/>
          <w:sz w:val="22"/>
          <w:szCs w:val="22"/>
        </w:rPr>
        <w:t>.</w:t>
      </w:r>
    </w:p>
    <w:p w14:paraId="3A8937F9" w14:textId="7FEF6076" w:rsidR="003F3525" w:rsidRPr="003F3525" w:rsidRDefault="005454A0" w:rsidP="003A392D">
      <w:pPr>
        <w:numPr>
          <w:ilvl w:val="0"/>
          <w:numId w:val="6"/>
        </w:numPr>
        <w:tabs>
          <w:tab w:val="left" w:pos="1080"/>
        </w:tabs>
        <w:ind w:right="720"/>
        <w:rPr>
          <w:rFonts w:ascii="Arial" w:eastAsia="MS Mincho" w:hAnsi="Arial"/>
          <w:sz w:val="22"/>
          <w:szCs w:val="22"/>
        </w:rPr>
      </w:pPr>
      <w:r>
        <w:rPr>
          <w:rFonts w:ascii="Arial" w:eastAsia="MS Mincho" w:hAnsi="Arial"/>
          <w:sz w:val="22"/>
          <w:szCs w:val="22"/>
        </w:rPr>
        <w:t>The cased coil shall</w:t>
      </w:r>
      <w:r w:rsidRPr="003F3525">
        <w:rPr>
          <w:rFonts w:ascii="Arial" w:eastAsia="MS Mincho" w:hAnsi="Arial"/>
          <w:sz w:val="22"/>
          <w:szCs w:val="22"/>
        </w:rPr>
        <w:t xml:space="preserve"> </w:t>
      </w:r>
      <w:r>
        <w:rPr>
          <w:rFonts w:ascii="Arial" w:eastAsia="MS Mincho" w:hAnsi="Arial"/>
          <w:sz w:val="22"/>
          <w:szCs w:val="22"/>
        </w:rPr>
        <w:t xml:space="preserve">have a </w:t>
      </w:r>
      <w:r w:rsidR="003F3525" w:rsidRPr="003F3525">
        <w:rPr>
          <w:rFonts w:ascii="Arial" w:eastAsia="MS Mincho" w:hAnsi="Arial"/>
          <w:sz w:val="22"/>
          <w:szCs w:val="22"/>
        </w:rPr>
        <w:t>UV-resistant drain pan</w:t>
      </w:r>
      <w:r w:rsidR="00A8145C">
        <w:rPr>
          <w:rFonts w:ascii="Arial" w:eastAsia="MS Mincho" w:hAnsi="Arial"/>
          <w:sz w:val="22"/>
          <w:szCs w:val="22"/>
        </w:rPr>
        <w:t>.</w:t>
      </w:r>
    </w:p>
    <w:p w14:paraId="2D2C8F85" w14:textId="77777777" w:rsidR="006A0A53" w:rsidRPr="006A0A53" w:rsidRDefault="006A0A53" w:rsidP="006A0A53">
      <w:pPr>
        <w:ind w:left="1440" w:right="720"/>
        <w:rPr>
          <w:rFonts w:ascii="Arial" w:eastAsia="MS Mincho" w:hAnsi="Arial" w:cs="Arial"/>
          <w:sz w:val="22"/>
          <w:szCs w:val="22"/>
        </w:rPr>
      </w:pPr>
    </w:p>
    <w:p w14:paraId="6766A4B6" w14:textId="77777777" w:rsidR="00D3237E" w:rsidRPr="0082654B" w:rsidRDefault="00D3237E" w:rsidP="003A392D">
      <w:pPr>
        <w:numPr>
          <w:ilvl w:val="0"/>
          <w:numId w:val="10"/>
        </w:numPr>
        <w:ind w:right="720"/>
        <w:rPr>
          <w:rFonts w:ascii="Arial" w:eastAsia="MS Mincho" w:hAnsi="Arial"/>
          <w:sz w:val="22"/>
          <w:szCs w:val="22"/>
        </w:rPr>
      </w:pPr>
      <w:r w:rsidRPr="0082654B">
        <w:rPr>
          <w:rFonts w:ascii="Arial" w:eastAsia="MS Mincho" w:hAnsi="Arial"/>
          <w:sz w:val="22"/>
          <w:szCs w:val="22"/>
        </w:rPr>
        <w:t>Coil:</w:t>
      </w:r>
    </w:p>
    <w:p w14:paraId="67C9D572" w14:textId="3190C175" w:rsidR="00D3237E" w:rsidRDefault="005454A0" w:rsidP="003A392D">
      <w:pPr>
        <w:numPr>
          <w:ilvl w:val="0"/>
          <w:numId w:val="7"/>
        </w:numPr>
        <w:tabs>
          <w:tab w:val="left" w:pos="1080"/>
        </w:tabs>
        <w:ind w:right="720"/>
        <w:rPr>
          <w:rFonts w:ascii="Arial" w:eastAsia="MS Mincho" w:hAnsi="Arial" w:cs="Arial"/>
          <w:sz w:val="22"/>
          <w:szCs w:val="22"/>
        </w:rPr>
      </w:pPr>
      <w:r>
        <w:rPr>
          <w:rFonts w:ascii="Arial" w:eastAsia="MS Mincho" w:hAnsi="Arial" w:cs="Arial"/>
          <w:sz w:val="22"/>
          <w:szCs w:val="22"/>
        </w:rPr>
        <w:t>The cased c</w:t>
      </w:r>
      <w:r w:rsidR="00D3237E" w:rsidRPr="0082654B">
        <w:rPr>
          <w:rFonts w:ascii="Arial" w:eastAsia="MS Mincho" w:hAnsi="Arial" w:cs="Arial"/>
          <w:sz w:val="22"/>
          <w:szCs w:val="22"/>
        </w:rPr>
        <w:t>oils shall be of the direct expans</w:t>
      </w:r>
      <w:r w:rsidR="00B00712">
        <w:rPr>
          <w:rFonts w:ascii="Arial" w:eastAsia="MS Mincho" w:hAnsi="Arial" w:cs="Arial"/>
          <w:sz w:val="22"/>
          <w:szCs w:val="22"/>
        </w:rPr>
        <w:t>ion type constructed from aluminum</w:t>
      </w:r>
      <w:r w:rsidR="00D3237E" w:rsidRPr="0082654B">
        <w:rPr>
          <w:rFonts w:ascii="Arial" w:eastAsia="MS Mincho" w:hAnsi="Arial" w:cs="Arial"/>
          <w:sz w:val="22"/>
          <w:szCs w:val="22"/>
        </w:rPr>
        <w:t xml:space="preserve"> tubes expanded into aluminum fins to form a mechanical bond</w:t>
      </w:r>
      <w:r w:rsidR="00444B44">
        <w:rPr>
          <w:rFonts w:ascii="Arial" w:eastAsia="MS Mincho" w:hAnsi="Arial" w:cs="Arial"/>
          <w:sz w:val="22"/>
          <w:szCs w:val="22"/>
        </w:rPr>
        <w:t xml:space="preserve">, </w:t>
      </w:r>
      <w:r w:rsidR="00444B44" w:rsidRPr="00444B44">
        <w:rPr>
          <w:rFonts w:ascii="Arial" w:eastAsia="MS Mincho" w:hAnsi="Arial" w:cs="Arial"/>
          <w:sz w:val="22"/>
          <w:szCs w:val="22"/>
        </w:rPr>
        <w:t>completely factory tested</w:t>
      </w:r>
      <w:r w:rsidR="00D3237E" w:rsidRPr="0082654B">
        <w:rPr>
          <w:rFonts w:ascii="Arial" w:eastAsia="MS Mincho" w:hAnsi="Arial" w:cs="Arial"/>
          <w:sz w:val="22"/>
          <w:szCs w:val="22"/>
        </w:rPr>
        <w:t>.</w:t>
      </w:r>
    </w:p>
    <w:p w14:paraId="48219981" w14:textId="59494343" w:rsidR="00103E9A" w:rsidRPr="0082654B" w:rsidRDefault="00103E9A" w:rsidP="003A392D">
      <w:pPr>
        <w:numPr>
          <w:ilvl w:val="0"/>
          <w:numId w:val="7"/>
        </w:numPr>
        <w:tabs>
          <w:tab w:val="left" w:pos="1080"/>
        </w:tabs>
        <w:ind w:right="720"/>
        <w:rPr>
          <w:rFonts w:ascii="Arial" w:eastAsia="MS Mincho" w:hAnsi="Arial" w:cs="Arial"/>
          <w:sz w:val="22"/>
          <w:szCs w:val="22"/>
        </w:rPr>
      </w:pPr>
      <w:r>
        <w:rPr>
          <w:rFonts w:ascii="Arial" w:eastAsia="MS Mincho" w:hAnsi="Arial" w:cs="Arial"/>
          <w:sz w:val="22"/>
          <w:szCs w:val="22"/>
        </w:rPr>
        <w:t>The c</w:t>
      </w:r>
      <w:r w:rsidR="005454A0">
        <w:rPr>
          <w:rFonts w:ascii="Arial" w:eastAsia="MS Mincho" w:hAnsi="Arial" w:cs="Arial"/>
          <w:sz w:val="22"/>
          <w:szCs w:val="22"/>
        </w:rPr>
        <w:t>ased c</w:t>
      </w:r>
      <w:r>
        <w:rPr>
          <w:rFonts w:ascii="Arial" w:eastAsia="MS Mincho" w:hAnsi="Arial" w:cs="Arial"/>
          <w:sz w:val="22"/>
          <w:szCs w:val="22"/>
        </w:rPr>
        <w:t>oils shall be 7mm evaporator coil tube size.</w:t>
      </w:r>
    </w:p>
    <w:p w14:paraId="450E75DE" w14:textId="62989A0F" w:rsidR="00D3237E" w:rsidRPr="0082654B" w:rsidRDefault="00D3237E" w:rsidP="003A392D">
      <w:pPr>
        <w:numPr>
          <w:ilvl w:val="0"/>
          <w:numId w:val="7"/>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The </w:t>
      </w:r>
      <w:r w:rsidR="005454A0">
        <w:rPr>
          <w:rFonts w:ascii="Arial" w:eastAsia="MS Mincho" w:hAnsi="Arial" w:cs="Arial"/>
          <w:sz w:val="22"/>
          <w:szCs w:val="22"/>
        </w:rPr>
        <w:t xml:space="preserve">cased </w:t>
      </w:r>
      <w:r w:rsidRPr="0082654B">
        <w:rPr>
          <w:rFonts w:ascii="Arial" w:eastAsia="MS Mincho" w:hAnsi="Arial" w:cs="Arial"/>
          <w:sz w:val="22"/>
          <w:szCs w:val="22"/>
        </w:rPr>
        <w:t>coil shall be of a waffle louver fin and high heat exchange, rifled bore tube design to ensure highly efficient performance.</w:t>
      </w:r>
    </w:p>
    <w:p w14:paraId="02E43207" w14:textId="77777777" w:rsidR="00D3237E" w:rsidRPr="00865B3D" w:rsidRDefault="00D3237E">
      <w:pPr>
        <w:numPr>
          <w:ilvl w:val="0"/>
          <w:numId w:val="7"/>
        </w:numPr>
        <w:tabs>
          <w:tab w:val="left" w:pos="1080"/>
        </w:tabs>
        <w:ind w:right="720"/>
        <w:rPr>
          <w:rFonts w:ascii="Arial" w:eastAsia="MS Mincho" w:hAnsi="Arial" w:cs="Arial"/>
          <w:sz w:val="22"/>
          <w:szCs w:val="22"/>
        </w:rPr>
      </w:pPr>
      <w:r w:rsidRPr="00865B3D">
        <w:rPr>
          <w:rFonts w:ascii="Arial" w:eastAsia="MS Mincho" w:hAnsi="Arial" w:cs="Arial"/>
          <w:sz w:val="22"/>
          <w:szCs w:val="22"/>
        </w:rPr>
        <w:t>The refrigerant connections shall be brazed connections and the condensate will be 3/4 inch outside diameter PVC.</w:t>
      </w:r>
    </w:p>
    <w:p w14:paraId="075FDAAA" w14:textId="5A61704D" w:rsidR="00D3237E" w:rsidRDefault="00D3237E" w:rsidP="003A392D">
      <w:pPr>
        <w:numPr>
          <w:ilvl w:val="0"/>
          <w:numId w:val="7"/>
        </w:numPr>
        <w:tabs>
          <w:tab w:val="left" w:pos="1080"/>
        </w:tabs>
        <w:ind w:right="720"/>
        <w:rPr>
          <w:rFonts w:ascii="Arial" w:eastAsia="MS Mincho" w:hAnsi="Arial" w:cs="Arial"/>
          <w:sz w:val="22"/>
          <w:szCs w:val="22"/>
        </w:rPr>
      </w:pPr>
      <w:r w:rsidRPr="0082654B">
        <w:rPr>
          <w:rFonts w:ascii="Arial" w:eastAsia="MS Mincho" w:hAnsi="Arial" w:cs="Arial"/>
          <w:sz w:val="22"/>
          <w:szCs w:val="22"/>
        </w:rPr>
        <w:t xml:space="preserve">A thermistor </w:t>
      </w:r>
      <w:r w:rsidR="005454A0">
        <w:rPr>
          <w:rFonts w:ascii="Arial" w:eastAsia="MS Mincho" w:hAnsi="Arial" w:cs="Arial"/>
          <w:sz w:val="22"/>
          <w:szCs w:val="22"/>
        </w:rPr>
        <w:t>shall</w:t>
      </w:r>
      <w:r w:rsidRPr="0082654B">
        <w:rPr>
          <w:rFonts w:ascii="Arial" w:eastAsia="MS Mincho" w:hAnsi="Arial" w:cs="Arial"/>
          <w:sz w:val="22"/>
          <w:szCs w:val="22"/>
        </w:rPr>
        <w:t xml:space="preserve"> be located on the liquid and gas line.</w:t>
      </w:r>
    </w:p>
    <w:p w14:paraId="02DB4655" w14:textId="218ABE61" w:rsidR="00E2302F" w:rsidRDefault="00E2302F" w:rsidP="00E2302F">
      <w:pPr>
        <w:tabs>
          <w:tab w:val="left" w:pos="1080"/>
        </w:tabs>
        <w:ind w:left="1440" w:right="720"/>
        <w:rPr>
          <w:rFonts w:ascii="Arial" w:eastAsia="MS Mincho" w:hAnsi="Arial" w:cs="Arial"/>
          <w:sz w:val="22"/>
          <w:szCs w:val="22"/>
        </w:rPr>
      </w:pPr>
    </w:p>
    <w:p w14:paraId="23132C52" w14:textId="77777777" w:rsidR="00D3237E" w:rsidRPr="0082654B" w:rsidRDefault="00D3237E" w:rsidP="003A392D">
      <w:pPr>
        <w:numPr>
          <w:ilvl w:val="0"/>
          <w:numId w:val="10"/>
        </w:numPr>
        <w:ind w:right="720"/>
        <w:rPr>
          <w:rFonts w:ascii="Arial" w:eastAsia="MS Mincho" w:hAnsi="Arial"/>
          <w:sz w:val="22"/>
          <w:szCs w:val="22"/>
        </w:rPr>
      </w:pPr>
      <w:r w:rsidRPr="0082654B">
        <w:rPr>
          <w:rFonts w:ascii="Arial" w:eastAsia="MS Mincho" w:hAnsi="Arial"/>
          <w:sz w:val="22"/>
          <w:szCs w:val="22"/>
        </w:rPr>
        <w:t>Control:</w:t>
      </w:r>
    </w:p>
    <w:p w14:paraId="3198081A" w14:textId="1948325F" w:rsidR="00D3237E" w:rsidRPr="00FE59EE" w:rsidRDefault="00D3237E" w:rsidP="003A392D">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sidR="005454A0">
        <w:rPr>
          <w:rFonts w:ascii="Arial" w:eastAsia="MS Mincho" w:hAnsi="Arial" w:cs="Arial"/>
          <w:sz w:val="22"/>
          <w:szCs w:val="22"/>
        </w:rPr>
        <w:t>cased coil</w:t>
      </w:r>
      <w:r w:rsidRPr="00FE59EE">
        <w:rPr>
          <w:rFonts w:ascii="Arial" w:eastAsia="MS Mincho" w:hAnsi="Arial" w:cs="Arial"/>
          <w:sz w:val="22"/>
          <w:szCs w:val="22"/>
        </w:rPr>
        <w:t xml:space="preserve"> shall have controls provided by Daikin to perform input functions necessary to operate the system.</w:t>
      </w:r>
    </w:p>
    <w:p w14:paraId="307B9DC5" w14:textId="31DD0350" w:rsidR="00D3237E" w:rsidRDefault="005454A0" w:rsidP="003A392D">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cased coil</w:t>
      </w:r>
      <w:r w:rsidRPr="00FE59EE">
        <w:rPr>
          <w:rFonts w:ascii="Arial" w:eastAsia="MS Mincho" w:hAnsi="Arial" w:cs="Arial"/>
          <w:sz w:val="22"/>
          <w:szCs w:val="22"/>
        </w:rPr>
        <w:t xml:space="preserve"> </w:t>
      </w:r>
      <w:r w:rsidR="00D3237E" w:rsidRPr="00FE59EE">
        <w:rPr>
          <w:rFonts w:ascii="Arial" w:eastAsia="MS Mincho" w:hAnsi="Arial" w:cs="Arial"/>
          <w:sz w:val="22"/>
          <w:szCs w:val="22"/>
        </w:rPr>
        <w:t xml:space="preserve">shall be compatible </w:t>
      </w:r>
      <w:r w:rsidR="00043977">
        <w:rPr>
          <w:rFonts w:ascii="Arial" w:eastAsia="MS Mincho" w:hAnsi="Arial" w:cs="Arial"/>
          <w:sz w:val="22"/>
          <w:szCs w:val="22"/>
        </w:rPr>
        <w:t xml:space="preserve">with </w:t>
      </w:r>
      <w:r w:rsidR="005225E8">
        <w:rPr>
          <w:rFonts w:ascii="Arial" w:eastAsia="MS Mincho" w:hAnsi="Arial" w:cs="Arial"/>
          <w:sz w:val="22"/>
          <w:szCs w:val="22"/>
        </w:rPr>
        <w:t xml:space="preserve">Daikin communicating outdoor units </w:t>
      </w:r>
      <w:r w:rsidR="00D3237E" w:rsidRPr="00FE59EE">
        <w:rPr>
          <w:rFonts w:ascii="Arial" w:eastAsia="MS Mincho" w:hAnsi="Arial" w:cs="Arial"/>
          <w:sz w:val="22"/>
          <w:szCs w:val="22"/>
        </w:rPr>
        <w:t xml:space="preserve">interfacing </w:t>
      </w:r>
      <w:r w:rsidR="00D3237E">
        <w:rPr>
          <w:rFonts w:ascii="Arial" w:eastAsia="MS Mincho" w:hAnsi="Arial" w:cs="Arial"/>
          <w:sz w:val="22"/>
          <w:szCs w:val="22"/>
        </w:rPr>
        <w:t xml:space="preserve">with </w:t>
      </w:r>
      <w:r w:rsidR="005225E8">
        <w:rPr>
          <w:rFonts w:ascii="Arial" w:eastAsia="MS Mincho" w:hAnsi="Arial" w:cs="Arial"/>
          <w:sz w:val="22"/>
          <w:szCs w:val="22"/>
        </w:rPr>
        <w:t>ClimateTalk protocol.</w:t>
      </w:r>
      <w:r w:rsidR="00D3237E" w:rsidRPr="00FE59EE">
        <w:rPr>
          <w:rFonts w:ascii="Arial" w:eastAsia="MS Mincho" w:hAnsi="Arial" w:cs="Arial"/>
          <w:sz w:val="22"/>
          <w:szCs w:val="22"/>
        </w:rPr>
        <w:t xml:space="preserve"> </w:t>
      </w:r>
    </w:p>
    <w:p w14:paraId="11605D9E" w14:textId="62BD7474" w:rsidR="00D3237E" w:rsidRDefault="005454A0" w:rsidP="003A392D">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 xml:space="preserve">cased coil </w:t>
      </w:r>
      <w:r w:rsidR="00D3237E">
        <w:rPr>
          <w:rFonts w:ascii="Arial" w:eastAsia="MS Mincho" w:hAnsi="Arial" w:cs="Arial"/>
          <w:sz w:val="22"/>
          <w:szCs w:val="22"/>
        </w:rPr>
        <w:t xml:space="preserve">shall be compatible with </w:t>
      </w:r>
      <w:r w:rsidR="00E37B02">
        <w:rPr>
          <w:rFonts w:ascii="Arial" w:eastAsia="MS Mincho" w:hAnsi="Arial" w:cs="Arial"/>
          <w:sz w:val="22"/>
          <w:szCs w:val="22"/>
        </w:rPr>
        <w:t>the</w:t>
      </w:r>
      <w:r w:rsidR="00D3237E">
        <w:rPr>
          <w:rFonts w:ascii="Arial" w:eastAsia="MS Mincho" w:hAnsi="Arial" w:cs="Arial"/>
          <w:sz w:val="22"/>
          <w:szCs w:val="22"/>
        </w:rPr>
        <w:t xml:space="preserve"> Daikin </w:t>
      </w:r>
      <w:r w:rsidR="005225E8" w:rsidRPr="005225E8">
        <w:rPr>
          <w:rFonts w:ascii="Arial" w:eastAsia="MS Mincho" w:hAnsi="Arial" w:cs="Arial"/>
          <w:i/>
          <w:iCs/>
          <w:sz w:val="22"/>
          <w:szCs w:val="22"/>
        </w:rPr>
        <w:t>One</w:t>
      </w:r>
      <w:r w:rsidR="005225E8">
        <w:rPr>
          <w:rFonts w:ascii="Arial" w:eastAsia="MS Mincho" w:hAnsi="Arial" w:cs="Arial"/>
          <w:sz w:val="22"/>
          <w:szCs w:val="22"/>
        </w:rPr>
        <w:t>+ Smart Thermostat</w:t>
      </w:r>
      <w:r w:rsidR="00D3237E">
        <w:rPr>
          <w:rFonts w:ascii="Arial" w:eastAsia="MS Mincho" w:hAnsi="Arial" w:cs="Arial"/>
          <w:sz w:val="22"/>
          <w:szCs w:val="22"/>
        </w:rPr>
        <w:t xml:space="preserve">. </w:t>
      </w:r>
    </w:p>
    <w:p w14:paraId="111DF662" w14:textId="293272AD" w:rsidR="008A170F" w:rsidRDefault="005454A0" w:rsidP="003A392D">
      <w:pPr>
        <w:numPr>
          <w:ilvl w:val="0"/>
          <w:numId w:val="8"/>
        </w:numPr>
        <w:tabs>
          <w:tab w:val="left" w:pos="900"/>
        </w:tabs>
        <w:ind w:right="720"/>
        <w:rPr>
          <w:rFonts w:ascii="Arial" w:eastAsia="MS Mincho" w:hAnsi="Arial" w:cs="Arial"/>
          <w:sz w:val="22"/>
          <w:szCs w:val="22"/>
        </w:rPr>
      </w:pPr>
      <w:r w:rsidRPr="00FE59EE">
        <w:rPr>
          <w:rFonts w:ascii="Arial" w:eastAsia="MS Mincho" w:hAnsi="Arial" w:cs="Arial"/>
          <w:sz w:val="22"/>
          <w:szCs w:val="22"/>
        </w:rPr>
        <w:t xml:space="preserve">The </w:t>
      </w:r>
      <w:r>
        <w:rPr>
          <w:rFonts w:ascii="Arial" w:eastAsia="MS Mincho" w:hAnsi="Arial" w:cs="Arial"/>
          <w:sz w:val="22"/>
          <w:szCs w:val="22"/>
        </w:rPr>
        <w:t>cased coil</w:t>
      </w:r>
      <w:r w:rsidRPr="00107C18">
        <w:rPr>
          <w:rFonts w:ascii="Arial" w:eastAsia="MS Mincho" w:hAnsi="Arial" w:cs="Arial"/>
          <w:sz w:val="22"/>
          <w:szCs w:val="22"/>
        </w:rPr>
        <w:t xml:space="preserve"> </w:t>
      </w:r>
      <w:r>
        <w:rPr>
          <w:rFonts w:ascii="Arial" w:eastAsia="MS Mincho" w:hAnsi="Arial" w:cs="Arial"/>
          <w:sz w:val="22"/>
          <w:szCs w:val="22"/>
        </w:rPr>
        <w:t>shall have a f</w:t>
      </w:r>
      <w:r w:rsidR="008A170F" w:rsidRPr="00107C18">
        <w:rPr>
          <w:rFonts w:ascii="Arial" w:eastAsia="MS Mincho" w:hAnsi="Arial" w:cs="Arial"/>
          <w:sz w:val="22"/>
          <w:szCs w:val="22"/>
        </w:rPr>
        <w:t xml:space="preserve">ault recall of </w:t>
      </w:r>
      <w:r>
        <w:rPr>
          <w:rFonts w:ascii="Arial" w:eastAsia="MS Mincho" w:hAnsi="Arial" w:cs="Arial"/>
          <w:sz w:val="22"/>
          <w:szCs w:val="22"/>
        </w:rPr>
        <w:t xml:space="preserve">the </w:t>
      </w:r>
      <w:r w:rsidR="008A170F" w:rsidRPr="00107C18">
        <w:rPr>
          <w:rFonts w:ascii="Arial" w:eastAsia="MS Mincho" w:hAnsi="Arial" w:cs="Arial"/>
          <w:sz w:val="22"/>
          <w:szCs w:val="22"/>
        </w:rPr>
        <w:t>six most recent faults</w:t>
      </w:r>
    </w:p>
    <w:p w14:paraId="5B3D9FCE" w14:textId="77777777" w:rsidR="006A0A53" w:rsidRDefault="006A0A53" w:rsidP="006A0A53">
      <w:pPr>
        <w:tabs>
          <w:tab w:val="left" w:pos="900"/>
        </w:tabs>
        <w:ind w:left="1440" w:right="720"/>
        <w:rPr>
          <w:rFonts w:ascii="Arial" w:eastAsia="MS Mincho" w:hAnsi="Arial" w:cs="Arial"/>
          <w:sz w:val="22"/>
          <w:szCs w:val="22"/>
        </w:rPr>
      </w:pPr>
    </w:p>
    <w:p w14:paraId="329C5938" w14:textId="77777777" w:rsidR="00D1432D" w:rsidRDefault="00D1432D" w:rsidP="00D1432D">
      <w:pPr>
        <w:numPr>
          <w:ilvl w:val="0"/>
          <w:numId w:val="10"/>
        </w:numPr>
        <w:ind w:right="720"/>
        <w:rPr>
          <w:rFonts w:ascii="Arial" w:eastAsia="MS Mincho" w:hAnsi="Arial"/>
          <w:sz w:val="22"/>
          <w:szCs w:val="22"/>
        </w:rPr>
      </w:pPr>
      <w:r>
        <w:rPr>
          <w:rFonts w:ascii="Arial" w:eastAsia="MS Mincho" w:hAnsi="Arial"/>
          <w:sz w:val="22"/>
          <w:szCs w:val="22"/>
        </w:rPr>
        <w:t>Optional a</w:t>
      </w:r>
      <w:r w:rsidRPr="0082654B">
        <w:rPr>
          <w:rFonts w:ascii="Arial" w:eastAsia="MS Mincho" w:hAnsi="Arial"/>
          <w:sz w:val="22"/>
          <w:szCs w:val="22"/>
        </w:rPr>
        <w:t xml:space="preserve">ccessories </w:t>
      </w:r>
      <w:r>
        <w:rPr>
          <w:rFonts w:ascii="Arial" w:eastAsia="MS Mincho" w:hAnsi="Arial"/>
          <w:sz w:val="22"/>
          <w:szCs w:val="22"/>
        </w:rPr>
        <w:t>a</w:t>
      </w:r>
      <w:r w:rsidRPr="0082654B">
        <w:rPr>
          <w:rFonts w:ascii="Arial" w:eastAsia="MS Mincho" w:hAnsi="Arial"/>
          <w:sz w:val="22"/>
          <w:szCs w:val="22"/>
        </w:rPr>
        <w:t>vailable:</w:t>
      </w:r>
    </w:p>
    <w:p w14:paraId="331795E2" w14:textId="77777777" w:rsidR="00D1432D" w:rsidRDefault="00D1432D" w:rsidP="00D1432D">
      <w:pPr>
        <w:numPr>
          <w:ilvl w:val="1"/>
          <w:numId w:val="1"/>
        </w:numPr>
        <w:ind w:right="720"/>
        <w:rPr>
          <w:rFonts w:ascii="Arial" w:eastAsia="MS Mincho" w:hAnsi="Arial"/>
          <w:sz w:val="22"/>
          <w:szCs w:val="22"/>
        </w:rPr>
      </w:pPr>
      <w:r>
        <w:rPr>
          <w:rFonts w:ascii="Arial" w:eastAsia="MS Mincho" w:hAnsi="Arial"/>
          <w:sz w:val="22"/>
          <w:szCs w:val="22"/>
        </w:rPr>
        <w:t>Drain pan insulation kit:</w:t>
      </w:r>
    </w:p>
    <w:p w14:paraId="2ADDBF18" w14:textId="7265707F" w:rsidR="00D1432D" w:rsidRDefault="00D1432D" w:rsidP="00D1432D">
      <w:pPr>
        <w:numPr>
          <w:ilvl w:val="2"/>
          <w:numId w:val="13"/>
        </w:numPr>
        <w:ind w:right="720"/>
        <w:rPr>
          <w:rFonts w:ascii="Arial" w:eastAsia="MS Mincho" w:hAnsi="Arial"/>
          <w:sz w:val="22"/>
          <w:szCs w:val="22"/>
        </w:rPr>
      </w:pPr>
      <w:r>
        <w:rPr>
          <w:rFonts w:ascii="Arial" w:eastAsia="MS Mincho" w:hAnsi="Arial"/>
          <w:sz w:val="22"/>
          <w:szCs w:val="22"/>
        </w:rPr>
        <w:t>DPICX-BB (</w:t>
      </w:r>
      <w:r w:rsidR="002D716A">
        <w:rPr>
          <w:rFonts w:ascii="Arial" w:eastAsia="MS Mincho" w:hAnsi="Arial"/>
          <w:sz w:val="22"/>
          <w:szCs w:val="22"/>
        </w:rPr>
        <w:t xml:space="preserve">for </w:t>
      </w:r>
      <w:r>
        <w:rPr>
          <w:rFonts w:ascii="Arial" w:eastAsia="MS Mincho" w:hAnsi="Arial"/>
          <w:sz w:val="22"/>
          <w:szCs w:val="22"/>
        </w:rPr>
        <w:t>17</w:t>
      </w:r>
      <w:r w:rsidRPr="003C1596">
        <w:rPr>
          <w:rFonts w:ascii="Arial" w:eastAsia="MS Mincho" w:hAnsi="Arial"/>
          <w:sz w:val="22"/>
          <w:szCs w:val="22"/>
          <w:vertAlign w:val="superscript"/>
        </w:rPr>
        <w:t>1/2”</w:t>
      </w:r>
      <w:r w:rsidR="002D716A">
        <w:rPr>
          <w:rFonts w:ascii="Arial" w:eastAsia="MS Mincho" w:hAnsi="Arial"/>
          <w:sz w:val="22"/>
          <w:szCs w:val="22"/>
        </w:rPr>
        <w:t xml:space="preserve"> </w:t>
      </w:r>
      <w:r w:rsidR="00DF10E1">
        <w:rPr>
          <w:rFonts w:ascii="Arial" w:eastAsia="MS Mincho" w:hAnsi="Arial"/>
          <w:sz w:val="22"/>
          <w:szCs w:val="22"/>
        </w:rPr>
        <w:tab/>
      </w:r>
      <w:r w:rsidR="002D716A">
        <w:rPr>
          <w:rFonts w:ascii="Arial" w:eastAsia="MS Mincho" w:hAnsi="Arial"/>
          <w:sz w:val="22"/>
          <w:szCs w:val="22"/>
        </w:rPr>
        <w:t>cabinet width)</w:t>
      </w:r>
    </w:p>
    <w:p w14:paraId="17F8B3D8" w14:textId="3DCCBC6D" w:rsidR="00D1432D" w:rsidRDefault="00D1432D" w:rsidP="00D1432D">
      <w:pPr>
        <w:numPr>
          <w:ilvl w:val="2"/>
          <w:numId w:val="13"/>
        </w:numPr>
        <w:ind w:right="720"/>
        <w:rPr>
          <w:rFonts w:ascii="Arial" w:eastAsia="MS Mincho" w:hAnsi="Arial"/>
          <w:sz w:val="22"/>
          <w:szCs w:val="22"/>
        </w:rPr>
      </w:pPr>
      <w:r>
        <w:rPr>
          <w:rFonts w:ascii="Arial" w:eastAsia="MS Mincho" w:hAnsi="Arial"/>
          <w:sz w:val="22"/>
          <w:szCs w:val="22"/>
        </w:rPr>
        <w:t>DPICX-CB (</w:t>
      </w:r>
      <w:r w:rsidR="002D716A">
        <w:rPr>
          <w:rFonts w:ascii="Arial" w:eastAsia="MS Mincho" w:hAnsi="Arial"/>
          <w:sz w:val="22"/>
          <w:szCs w:val="22"/>
        </w:rPr>
        <w:t xml:space="preserve">for </w:t>
      </w:r>
      <w:r>
        <w:rPr>
          <w:rFonts w:ascii="Arial" w:eastAsia="MS Mincho" w:hAnsi="Arial"/>
          <w:sz w:val="22"/>
          <w:szCs w:val="22"/>
        </w:rPr>
        <w:t>21”</w:t>
      </w:r>
      <w:r w:rsidR="00DF10E1">
        <w:rPr>
          <w:rFonts w:ascii="Arial" w:eastAsia="MS Mincho" w:hAnsi="Arial"/>
          <w:sz w:val="22"/>
          <w:szCs w:val="22"/>
        </w:rPr>
        <w:tab/>
      </w:r>
      <w:r w:rsidR="002D716A">
        <w:rPr>
          <w:rFonts w:ascii="Arial" w:eastAsia="MS Mincho" w:hAnsi="Arial"/>
          <w:sz w:val="22"/>
          <w:szCs w:val="22"/>
        </w:rPr>
        <w:t>cabinet width)</w:t>
      </w:r>
    </w:p>
    <w:p w14:paraId="3B181AD1" w14:textId="6D6A2E9C" w:rsidR="00D1432D" w:rsidRDefault="00D1432D" w:rsidP="00D1432D">
      <w:pPr>
        <w:numPr>
          <w:ilvl w:val="2"/>
          <w:numId w:val="13"/>
        </w:numPr>
        <w:ind w:right="720"/>
        <w:rPr>
          <w:rFonts w:ascii="Arial" w:eastAsia="MS Mincho" w:hAnsi="Arial"/>
          <w:sz w:val="22"/>
          <w:szCs w:val="22"/>
        </w:rPr>
      </w:pPr>
      <w:r>
        <w:rPr>
          <w:rFonts w:ascii="Arial" w:eastAsia="MS Mincho" w:hAnsi="Arial"/>
          <w:sz w:val="22"/>
          <w:szCs w:val="22"/>
        </w:rPr>
        <w:t>DPICX-DB (</w:t>
      </w:r>
      <w:r w:rsidR="002D716A">
        <w:rPr>
          <w:rFonts w:ascii="Arial" w:eastAsia="MS Mincho" w:hAnsi="Arial"/>
          <w:sz w:val="22"/>
          <w:szCs w:val="22"/>
        </w:rPr>
        <w:t xml:space="preserve">for </w:t>
      </w:r>
      <w:r>
        <w:rPr>
          <w:rFonts w:ascii="Arial" w:eastAsia="MS Mincho" w:hAnsi="Arial"/>
          <w:sz w:val="22"/>
          <w:szCs w:val="22"/>
        </w:rPr>
        <w:t>24</w:t>
      </w:r>
      <w:r w:rsidRPr="003C1596">
        <w:rPr>
          <w:rFonts w:ascii="Arial" w:eastAsia="MS Mincho" w:hAnsi="Arial"/>
          <w:sz w:val="22"/>
          <w:szCs w:val="22"/>
          <w:vertAlign w:val="superscript"/>
        </w:rPr>
        <w:t>1/2”</w:t>
      </w:r>
      <w:r w:rsidR="002D716A">
        <w:rPr>
          <w:rFonts w:ascii="Arial" w:eastAsia="MS Mincho" w:hAnsi="Arial"/>
          <w:sz w:val="22"/>
          <w:szCs w:val="22"/>
        </w:rPr>
        <w:t xml:space="preserve"> </w:t>
      </w:r>
      <w:r w:rsidR="00DF10E1">
        <w:rPr>
          <w:rFonts w:ascii="Arial" w:eastAsia="MS Mincho" w:hAnsi="Arial"/>
          <w:sz w:val="22"/>
          <w:szCs w:val="22"/>
        </w:rPr>
        <w:tab/>
      </w:r>
      <w:r w:rsidR="002D716A">
        <w:rPr>
          <w:rFonts w:ascii="Arial" w:eastAsia="MS Mincho" w:hAnsi="Arial"/>
          <w:sz w:val="22"/>
          <w:szCs w:val="22"/>
        </w:rPr>
        <w:t>cabinet width)</w:t>
      </w:r>
    </w:p>
    <w:p w14:paraId="1D8B0292" w14:textId="78EE6417" w:rsidR="00E858FB" w:rsidRDefault="00E858FB" w:rsidP="00E858FB">
      <w:pPr>
        <w:ind w:right="720"/>
        <w:rPr>
          <w:rFonts w:ascii="Arial" w:eastAsia="MS Mincho" w:hAnsi="Arial"/>
          <w:sz w:val="22"/>
          <w:szCs w:val="22"/>
        </w:rPr>
      </w:pPr>
    </w:p>
    <w:p w14:paraId="6C82CA60" w14:textId="5FA44114" w:rsidR="00E858FB" w:rsidRDefault="00E858FB" w:rsidP="00E858FB">
      <w:pPr>
        <w:ind w:right="720"/>
        <w:rPr>
          <w:rFonts w:ascii="Arial" w:eastAsia="MS Mincho" w:hAnsi="Arial"/>
          <w:sz w:val="22"/>
          <w:szCs w:val="22"/>
        </w:rPr>
      </w:pPr>
    </w:p>
    <w:p w14:paraId="3B617D39" w14:textId="260DCF32" w:rsidR="00E858FB" w:rsidRDefault="00E858FB" w:rsidP="00E858FB">
      <w:pPr>
        <w:ind w:right="720"/>
        <w:rPr>
          <w:rFonts w:ascii="Arial" w:eastAsia="MS Mincho" w:hAnsi="Arial"/>
          <w:sz w:val="22"/>
          <w:szCs w:val="22"/>
        </w:rPr>
      </w:pPr>
    </w:p>
    <w:p w14:paraId="7AD282AF" w14:textId="78EC6563" w:rsidR="00E858FB" w:rsidRDefault="00E858FB" w:rsidP="00E858FB">
      <w:pPr>
        <w:ind w:right="720"/>
        <w:rPr>
          <w:rFonts w:ascii="Arial" w:eastAsia="MS Mincho" w:hAnsi="Arial"/>
          <w:sz w:val="22"/>
          <w:szCs w:val="22"/>
        </w:rPr>
      </w:pPr>
    </w:p>
    <w:p w14:paraId="1FFA83DF" w14:textId="4DEFD091" w:rsidR="00E858FB" w:rsidRDefault="00E858FB" w:rsidP="00E858FB">
      <w:pPr>
        <w:ind w:right="720"/>
        <w:rPr>
          <w:rFonts w:ascii="Arial" w:eastAsia="MS Mincho" w:hAnsi="Arial"/>
          <w:sz w:val="22"/>
          <w:szCs w:val="22"/>
        </w:rPr>
      </w:pPr>
    </w:p>
    <w:p w14:paraId="04211F0D" w14:textId="05B0D712" w:rsidR="005F4789" w:rsidRDefault="005F4789" w:rsidP="00E858FB">
      <w:pPr>
        <w:ind w:right="720"/>
        <w:rPr>
          <w:rFonts w:ascii="Arial" w:eastAsia="MS Mincho" w:hAnsi="Arial"/>
          <w:sz w:val="22"/>
          <w:szCs w:val="22"/>
        </w:rPr>
      </w:pPr>
    </w:p>
    <w:p w14:paraId="6C377A7E" w14:textId="27633361" w:rsidR="005F4789" w:rsidRDefault="005F4789" w:rsidP="00E858FB">
      <w:pPr>
        <w:ind w:right="720"/>
        <w:rPr>
          <w:rFonts w:ascii="Arial" w:eastAsia="MS Mincho" w:hAnsi="Arial"/>
          <w:sz w:val="22"/>
          <w:szCs w:val="22"/>
        </w:rPr>
      </w:pPr>
    </w:p>
    <w:p w14:paraId="23B6D09B" w14:textId="376D7EE9" w:rsidR="005F4789" w:rsidRDefault="005F4789" w:rsidP="00E858FB">
      <w:pPr>
        <w:ind w:right="720"/>
        <w:rPr>
          <w:rFonts w:ascii="Arial" w:eastAsia="MS Mincho" w:hAnsi="Arial"/>
          <w:sz w:val="22"/>
          <w:szCs w:val="22"/>
        </w:rPr>
      </w:pPr>
    </w:p>
    <w:p w14:paraId="7EAA77BF" w14:textId="6CC0E90C" w:rsidR="005F4789" w:rsidRDefault="005F4789" w:rsidP="00E858FB">
      <w:pPr>
        <w:ind w:right="720"/>
        <w:rPr>
          <w:rFonts w:ascii="Arial" w:eastAsia="MS Mincho" w:hAnsi="Arial"/>
          <w:sz w:val="22"/>
          <w:szCs w:val="22"/>
        </w:rPr>
      </w:pPr>
    </w:p>
    <w:p w14:paraId="3FB96B91" w14:textId="47607D68" w:rsidR="005F4789" w:rsidRDefault="005F4789" w:rsidP="00E858FB">
      <w:pPr>
        <w:ind w:right="720"/>
        <w:rPr>
          <w:rFonts w:ascii="Arial" w:eastAsia="MS Mincho" w:hAnsi="Arial"/>
          <w:sz w:val="22"/>
          <w:szCs w:val="22"/>
        </w:rPr>
      </w:pPr>
    </w:p>
    <w:p w14:paraId="5BB7CF8D" w14:textId="35A24D15" w:rsidR="005F4789" w:rsidRDefault="005F4789" w:rsidP="00E858FB">
      <w:pPr>
        <w:ind w:right="720"/>
        <w:rPr>
          <w:rFonts w:ascii="Arial" w:eastAsia="MS Mincho" w:hAnsi="Arial"/>
          <w:sz w:val="22"/>
          <w:szCs w:val="22"/>
        </w:rPr>
      </w:pPr>
    </w:p>
    <w:p w14:paraId="2E73F7F2" w14:textId="31FBC62C" w:rsidR="005F4789" w:rsidRDefault="005F4789" w:rsidP="00E858FB">
      <w:pPr>
        <w:ind w:right="720"/>
        <w:rPr>
          <w:rFonts w:ascii="Arial" w:eastAsia="MS Mincho" w:hAnsi="Arial"/>
          <w:sz w:val="22"/>
          <w:szCs w:val="22"/>
        </w:rPr>
      </w:pPr>
    </w:p>
    <w:p w14:paraId="22EE55DC" w14:textId="2C60A487" w:rsidR="005F4789" w:rsidRDefault="005F4789" w:rsidP="00E858FB">
      <w:pPr>
        <w:ind w:right="720"/>
        <w:rPr>
          <w:rFonts w:ascii="Arial" w:eastAsia="MS Mincho" w:hAnsi="Arial"/>
          <w:sz w:val="22"/>
          <w:szCs w:val="22"/>
        </w:rPr>
      </w:pPr>
    </w:p>
    <w:p w14:paraId="12948D16" w14:textId="67F547C0" w:rsidR="005F4789" w:rsidRDefault="005F4789" w:rsidP="00E858FB">
      <w:pPr>
        <w:ind w:right="720"/>
        <w:rPr>
          <w:rFonts w:ascii="Arial" w:eastAsia="MS Mincho" w:hAnsi="Arial"/>
          <w:sz w:val="22"/>
          <w:szCs w:val="22"/>
        </w:rPr>
      </w:pPr>
    </w:p>
    <w:p w14:paraId="47CE8AE2" w14:textId="59B2DCC9" w:rsidR="005F4789" w:rsidRDefault="005F4789" w:rsidP="00E858FB">
      <w:pPr>
        <w:ind w:right="720"/>
        <w:rPr>
          <w:rFonts w:ascii="Arial" w:eastAsia="MS Mincho" w:hAnsi="Arial"/>
          <w:sz w:val="22"/>
          <w:szCs w:val="22"/>
        </w:rPr>
      </w:pPr>
    </w:p>
    <w:p w14:paraId="3DCCFF4F" w14:textId="7C6B4FF0" w:rsidR="005F4789" w:rsidRDefault="005F4789" w:rsidP="00E858FB">
      <w:pPr>
        <w:ind w:right="720"/>
        <w:rPr>
          <w:rFonts w:ascii="Arial" w:eastAsia="MS Mincho" w:hAnsi="Arial"/>
          <w:sz w:val="22"/>
          <w:szCs w:val="22"/>
        </w:rPr>
      </w:pPr>
    </w:p>
    <w:p w14:paraId="3BE6AD03" w14:textId="1B882BA0" w:rsidR="005F4789" w:rsidRDefault="005F4789" w:rsidP="00E858FB">
      <w:pPr>
        <w:ind w:right="720"/>
        <w:rPr>
          <w:rFonts w:ascii="Arial" w:eastAsia="MS Mincho" w:hAnsi="Arial"/>
          <w:sz w:val="22"/>
          <w:szCs w:val="22"/>
        </w:rPr>
      </w:pPr>
    </w:p>
    <w:p w14:paraId="51FE634E" w14:textId="77777777" w:rsidR="005F4789" w:rsidRDefault="005F4789" w:rsidP="00E858FB">
      <w:pPr>
        <w:ind w:right="720"/>
        <w:rPr>
          <w:rFonts w:ascii="Arial" w:eastAsia="MS Mincho" w:hAnsi="Arial"/>
          <w:sz w:val="22"/>
          <w:szCs w:val="22"/>
        </w:rPr>
      </w:pPr>
    </w:p>
    <w:p w14:paraId="23511952" w14:textId="79451868" w:rsidR="00E858FB" w:rsidRDefault="00E858FB" w:rsidP="00E858FB">
      <w:pPr>
        <w:ind w:right="720"/>
        <w:rPr>
          <w:rFonts w:ascii="Arial" w:eastAsia="MS Mincho" w:hAnsi="Arial"/>
          <w:sz w:val="22"/>
          <w:szCs w:val="22"/>
        </w:rPr>
      </w:pPr>
    </w:p>
    <w:p w14:paraId="7CD7DE63" w14:textId="6D61C170" w:rsidR="00E858FB" w:rsidRDefault="00E858FB">
      <w:pPr>
        <w:ind w:right="720"/>
        <w:rPr>
          <w:rFonts w:ascii="Arial" w:eastAsia="MS Mincho" w:hAnsi="Arial"/>
          <w:sz w:val="22"/>
          <w:szCs w:val="22"/>
        </w:rPr>
      </w:pPr>
    </w:p>
    <w:p w14:paraId="5A46D58E" w14:textId="77777777" w:rsidR="000819CA" w:rsidRDefault="000819CA" w:rsidP="00D2626E">
      <w:pPr>
        <w:ind w:right="720"/>
        <w:rPr>
          <w:rFonts w:ascii="Arial" w:eastAsia="MS Mincho" w:hAnsi="Arial"/>
          <w:sz w:val="22"/>
          <w:szCs w:val="22"/>
        </w:rPr>
      </w:pPr>
    </w:p>
    <w:p w14:paraId="12BF01C9" w14:textId="77777777" w:rsidR="00C55DBE" w:rsidRPr="00401B6C" w:rsidRDefault="00C55DBE" w:rsidP="00C55DBE">
      <w:pPr>
        <w:ind w:right="720"/>
        <w:jc w:val="center"/>
        <w:rPr>
          <w:rFonts w:ascii="Arial" w:eastAsia="MS Mincho" w:hAnsi="Arial" w:cs="Arial"/>
          <w:b/>
          <w:sz w:val="22"/>
          <w:szCs w:val="22"/>
        </w:rPr>
      </w:pPr>
      <w:r w:rsidRPr="00401B6C">
        <w:rPr>
          <w:rFonts w:ascii="Arial" w:eastAsia="MS Mincho" w:hAnsi="Arial" w:cs="Arial"/>
          <w:b/>
          <w:sz w:val="22"/>
          <w:szCs w:val="22"/>
        </w:rPr>
        <w:t>APPENDIX A</w:t>
      </w:r>
    </w:p>
    <w:p w14:paraId="44B43650" w14:textId="77777777" w:rsidR="00C55DBE" w:rsidRPr="00401B6C" w:rsidRDefault="00C55DBE" w:rsidP="00C55DBE">
      <w:pPr>
        <w:ind w:right="720"/>
        <w:jc w:val="center"/>
        <w:rPr>
          <w:rFonts w:ascii="Arial" w:eastAsia="MS Mincho" w:hAnsi="Arial" w:cs="Arial"/>
          <w:b/>
          <w:sz w:val="22"/>
          <w:szCs w:val="22"/>
        </w:rPr>
      </w:pPr>
      <w:r w:rsidRPr="00401B6C">
        <w:rPr>
          <w:rFonts w:ascii="Arial" w:eastAsia="MS Mincho" w:hAnsi="Arial" w:cs="Arial"/>
          <w:b/>
          <w:sz w:val="22"/>
          <w:szCs w:val="22"/>
        </w:rPr>
        <w:t>HVAC EQUIPMENT ALTERNATE (GENERAL INFORMATION)</w:t>
      </w:r>
    </w:p>
    <w:p w14:paraId="5094810A" w14:textId="77777777" w:rsidR="00C55DBE" w:rsidRPr="00401B6C" w:rsidRDefault="00C55DBE" w:rsidP="00C55DBE">
      <w:pPr>
        <w:numPr>
          <w:ilvl w:val="0"/>
          <w:numId w:val="16"/>
        </w:numPr>
        <w:ind w:right="720"/>
        <w:rPr>
          <w:rFonts w:ascii="Arial" w:eastAsia="MS Mincho" w:hAnsi="Arial" w:cs="Arial"/>
          <w:sz w:val="22"/>
          <w:szCs w:val="22"/>
        </w:rPr>
      </w:pPr>
      <w:r w:rsidRPr="00401B6C">
        <w:rPr>
          <w:rFonts w:ascii="Arial" w:eastAsia="MS Mincho" w:hAnsi="Arial" w:cs="Arial"/>
          <w:sz w:val="22"/>
          <w:szCs w:val="22"/>
          <w:u w:val="single"/>
        </w:rPr>
        <w:t>The alternate equipment supplier shall provide to the bidding mechanical contractor a complete equipment data package.</w:t>
      </w:r>
      <w:r w:rsidRPr="00401B6C">
        <w:rPr>
          <w:rFonts w:ascii="Arial" w:eastAsia="MS Mincho" w:hAnsi="Arial" w:cs="Arial"/>
          <w:sz w:val="22"/>
          <w:szCs w:val="22"/>
        </w:rPr>
        <w:t xml:space="preserve">  </w:t>
      </w:r>
    </w:p>
    <w:p w14:paraId="6C273EA3"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This package shall include, but is not limited to, equipment capacities at the design condition, power requirements, indoor units CFM/static pressures, fan curves, installation requirements, and physical dimensions.  Nominal performance data is not acceptable.</w:t>
      </w:r>
    </w:p>
    <w:p w14:paraId="389AE388" w14:textId="4985FA2C"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 xml:space="preserve">The mechanical contractor shall request and receive the equipment data package </w:t>
      </w:r>
      <w:r w:rsidR="00B07BA9">
        <w:rPr>
          <w:rFonts w:ascii="Arial" w:eastAsia="MS Mincho" w:hAnsi="Arial" w:cs="Arial"/>
          <w:sz w:val="22"/>
          <w:szCs w:val="22"/>
        </w:rPr>
        <w:t>__</w:t>
      </w:r>
      <w:r w:rsidR="00B07BA9" w:rsidRPr="00401B6C">
        <w:rPr>
          <w:rFonts w:ascii="Arial" w:eastAsia="MS Mincho" w:hAnsi="Arial" w:cs="Arial"/>
          <w:sz w:val="22"/>
          <w:szCs w:val="22"/>
        </w:rPr>
        <w:t xml:space="preserve"> </w:t>
      </w:r>
      <w:r w:rsidRPr="00401B6C">
        <w:rPr>
          <w:rFonts w:ascii="Arial" w:eastAsia="MS Mincho" w:hAnsi="Arial" w:cs="Arial"/>
          <w:sz w:val="22"/>
          <w:szCs w:val="22"/>
        </w:rPr>
        <w:t>days prior to bid date and submit this package with the alternate bid.</w:t>
      </w:r>
    </w:p>
    <w:p w14:paraId="2917BD09"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mechanical contractor shall list the equipment supplier and submit the required data package with the bid detailing a complete comparison of the proposed alternate equipment to the specified equipment and the associated cost reduction of the alternate equipment. The contractor bids an alternate manufacturer with full knowledge that that manufactures product may not be acceptable or approved.</w:t>
      </w:r>
    </w:p>
    <w:p w14:paraId="0EBBD9F0"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All equipment must have visible and permanent label clearly identifying the original manufacturer of the equipment. These labels shall have original manufacturer’s name and contact information and be located both inside and outside the equipment and on all equipment-related literature. Submittals shall include the above statement as confirmation by supplier that all conditions are agreed to and complied to. Failure to comply with these requirements shall be sufficient cause for rejection of the submittal and product with no further consideration.</w:t>
      </w:r>
    </w:p>
    <w:p w14:paraId="57A49398" w14:textId="33DB4F23" w:rsidR="00C55DBE" w:rsidRPr="00401B6C" w:rsidRDefault="00C55DBE" w:rsidP="00C55DBE">
      <w:pPr>
        <w:numPr>
          <w:ilvl w:val="0"/>
          <w:numId w:val="16"/>
        </w:numPr>
        <w:ind w:right="720"/>
        <w:rPr>
          <w:rFonts w:ascii="Arial" w:eastAsia="MS Mincho" w:hAnsi="Arial" w:cs="Arial"/>
          <w:sz w:val="22"/>
          <w:szCs w:val="22"/>
        </w:rPr>
      </w:pPr>
      <w:r w:rsidRPr="00401B6C">
        <w:rPr>
          <w:rFonts w:ascii="Arial" w:eastAsia="MS Mincho" w:hAnsi="Arial" w:cs="Arial"/>
          <w:sz w:val="22"/>
          <w:szCs w:val="22"/>
          <w:u w:val="single"/>
        </w:rPr>
        <w:t xml:space="preserve">The alternate equipment supplier shall furnish a complete drawing package to the mechanical contractor </w:t>
      </w:r>
      <w:r w:rsidR="00B07BA9">
        <w:rPr>
          <w:rFonts w:ascii="Arial" w:eastAsia="MS Mincho" w:hAnsi="Arial" w:cs="Arial"/>
          <w:sz w:val="22"/>
          <w:szCs w:val="22"/>
          <w:u w:val="single"/>
        </w:rPr>
        <w:t>__</w:t>
      </w:r>
      <w:r w:rsidR="00B07BA9" w:rsidRPr="00401B6C">
        <w:rPr>
          <w:rFonts w:ascii="Arial" w:eastAsia="MS Mincho" w:hAnsi="Arial" w:cs="Arial"/>
          <w:sz w:val="22"/>
          <w:szCs w:val="22"/>
          <w:u w:val="single"/>
        </w:rPr>
        <w:t xml:space="preserve"> </w:t>
      </w:r>
      <w:r w:rsidRPr="00401B6C">
        <w:rPr>
          <w:rFonts w:ascii="Arial" w:eastAsia="MS Mincho" w:hAnsi="Arial" w:cs="Arial"/>
          <w:sz w:val="22"/>
          <w:szCs w:val="22"/>
          <w:u w:val="single"/>
        </w:rPr>
        <w:t>days prior to bid day for bidding and installation.</w:t>
      </w:r>
      <w:r w:rsidRPr="00401B6C">
        <w:rPr>
          <w:rFonts w:ascii="Arial" w:eastAsia="MS Mincho" w:hAnsi="Arial" w:cs="Arial"/>
          <w:sz w:val="22"/>
          <w:szCs w:val="22"/>
        </w:rPr>
        <w:t xml:space="preserve"> </w:t>
      </w:r>
    </w:p>
    <w:p w14:paraId="5FBF0C07"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drawing format shall be .</w:t>
      </w:r>
      <w:proofErr w:type="spellStart"/>
      <w:r w:rsidRPr="00401B6C">
        <w:rPr>
          <w:rFonts w:ascii="Arial" w:eastAsia="MS Mincho" w:hAnsi="Arial" w:cs="Arial"/>
          <w:sz w:val="22"/>
          <w:szCs w:val="22"/>
        </w:rPr>
        <w:t>dxf</w:t>
      </w:r>
      <w:proofErr w:type="spellEnd"/>
      <w:r w:rsidRPr="00401B6C">
        <w:rPr>
          <w:rFonts w:ascii="Arial" w:eastAsia="MS Mincho" w:hAnsi="Arial" w:cs="Arial"/>
          <w:sz w:val="22"/>
          <w:szCs w:val="22"/>
        </w:rPr>
        <w:t xml:space="preserve"> or equivalent, on 30"x42" sheets.  </w:t>
      </w:r>
    </w:p>
    <w:p w14:paraId="3F3D5244"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 xml:space="preserve">The HVAC and electrical series design documents will be made available in electronic format for use by the equipment supplier in preparing their drawings. </w:t>
      </w:r>
    </w:p>
    <w:p w14:paraId="2E89DFDC"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alternate equipment supplier shall prepare the following drawings:</w:t>
      </w:r>
    </w:p>
    <w:p w14:paraId="7A5DB6A3"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Floor Plan</w:t>
      </w:r>
    </w:p>
    <w:p w14:paraId="117F48F0" w14:textId="7797BDDE" w:rsidR="00C55DBE" w:rsidRPr="00CF205F" w:rsidRDefault="00C55DBE" w:rsidP="00CF205F">
      <w:pPr>
        <w:numPr>
          <w:ilvl w:val="2"/>
          <w:numId w:val="16"/>
        </w:numPr>
        <w:ind w:right="720"/>
        <w:rPr>
          <w:rFonts w:ascii="Arial" w:eastAsia="MS Mincho" w:hAnsi="Arial" w:cs="Arial"/>
          <w:sz w:val="22"/>
          <w:szCs w:val="22"/>
        </w:rPr>
      </w:pPr>
      <w:r w:rsidRPr="00CF205F">
        <w:rPr>
          <w:rFonts w:ascii="Arial" w:eastAsia="MS Mincho" w:hAnsi="Arial" w:cs="Arial"/>
          <w:sz w:val="22"/>
          <w:szCs w:val="22"/>
        </w:rPr>
        <w:t>XXX</w:t>
      </w:r>
      <w:r w:rsidRPr="00CF205F">
        <w:rPr>
          <w:rFonts w:ascii="Arial" w:eastAsia="MS Mincho" w:hAnsi="Arial" w:cs="Arial"/>
          <w:sz w:val="22"/>
          <w:szCs w:val="22"/>
        </w:rPr>
        <w:tab/>
        <w:t>HVAC Refrigerant Piping/Controls Details</w:t>
      </w:r>
    </w:p>
    <w:p w14:paraId="5B1DC9F8"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Details</w:t>
      </w:r>
    </w:p>
    <w:p w14:paraId="20DA246F"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XXX</w:t>
      </w:r>
      <w:r w:rsidRPr="00401B6C">
        <w:rPr>
          <w:rFonts w:ascii="Arial" w:eastAsia="MS Mincho" w:hAnsi="Arial" w:cs="Arial"/>
          <w:sz w:val="22"/>
          <w:szCs w:val="22"/>
        </w:rPr>
        <w:tab/>
        <w:t>HVAC Schedules</w:t>
      </w:r>
    </w:p>
    <w:p w14:paraId="6BB47B08"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draft all refrigerant piping components, overall building control schematic, detailed control wiring diagrams, system details and schedules for their system.  The drawings shall convey all requirements to successfully install the alternate equipment </w:t>
      </w:r>
      <w:proofErr w:type="gramStart"/>
      <w:r w:rsidRPr="00401B6C">
        <w:rPr>
          <w:rFonts w:ascii="Arial" w:eastAsia="MS Mincho" w:hAnsi="Arial" w:cs="Arial"/>
          <w:sz w:val="22"/>
          <w:szCs w:val="22"/>
        </w:rPr>
        <w:t>suppliers</w:t>
      </w:r>
      <w:proofErr w:type="gramEnd"/>
      <w:r w:rsidRPr="00401B6C">
        <w:rPr>
          <w:rFonts w:ascii="Arial" w:eastAsia="MS Mincho" w:hAnsi="Arial" w:cs="Arial"/>
          <w:sz w:val="22"/>
          <w:szCs w:val="22"/>
        </w:rPr>
        <w:t xml:space="preserve"> system.</w:t>
      </w:r>
    </w:p>
    <w:p w14:paraId="05E0D167"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u w:val="single"/>
        </w:rPr>
        <w:t>Provide (2) drawing package sets plotted on 20 lb. vellum.  Provide (1) drawing package in electronic format (.</w:t>
      </w:r>
      <w:proofErr w:type="spellStart"/>
      <w:r w:rsidRPr="00401B6C">
        <w:rPr>
          <w:rFonts w:ascii="Arial" w:eastAsia="MS Mincho" w:hAnsi="Arial" w:cs="Arial"/>
          <w:sz w:val="22"/>
          <w:szCs w:val="22"/>
          <w:u w:val="single"/>
        </w:rPr>
        <w:t>dxf</w:t>
      </w:r>
      <w:proofErr w:type="spellEnd"/>
      <w:r w:rsidRPr="00401B6C">
        <w:rPr>
          <w:rFonts w:ascii="Arial" w:eastAsia="MS Mincho" w:hAnsi="Arial" w:cs="Arial"/>
          <w:sz w:val="22"/>
          <w:szCs w:val="22"/>
          <w:u w:val="single"/>
        </w:rPr>
        <w:t xml:space="preserve"> files) on CD.</w:t>
      </w:r>
    </w:p>
    <w:p w14:paraId="1CCE1AB0"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submitted documents shall be complete system designs and show no less information than the HVAC equipment/controls contract bid documents.</w:t>
      </w:r>
    </w:p>
    <w:p w14:paraId="29E2833E" w14:textId="77777777" w:rsidR="00C55DBE" w:rsidRPr="00401B6C" w:rsidRDefault="00C55DBE" w:rsidP="00C55DBE">
      <w:pPr>
        <w:numPr>
          <w:ilvl w:val="0"/>
          <w:numId w:val="16"/>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submit, as part of the equipment data package, </w:t>
      </w:r>
      <w:r w:rsidRPr="00401B6C">
        <w:rPr>
          <w:rFonts w:ascii="Arial" w:eastAsia="MS Mincho" w:hAnsi="Arial" w:cs="Arial"/>
          <w:sz w:val="22"/>
          <w:szCs w:val="22"/>
          <w:u w:val="single"/>
        </w:rPr>
        <w:t>outdoor unit data sheets</w:t>
      </w:r>
      <w:r w:rsidRPr="00401B6C">
        <w:rPr>
          <w:rFonts w:ascii="Arial" w:eastAsia="MS Mincho" w:hAnsi="Arial" w:cs="Arial"/>
          <w:sz w:val="22"/>
          <w:szCs w:val="22"/>
        </w:rPr>
        <w:t>.  Data sheets to include the following:</w:t>
      </w:r>
    </w:p>
    <w:p w14:paraId="71D1A8ED"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u w:val="single"/>
        </w:rPr>
        <w:t>COOLING</w:t>
      </w:r>
      <w:r w:rsidRPr="00401B6C">
        <w:rPr>
          <w:rFonts w:ascii="Arial" w:eastAsia="MS Mincho" w:hAnsi="Arial" w:cs="Arial"/>
          <w:sz w:val="22"/>
          <w:szCs w:val="22"/>
        </w:rPr>
        <w:t xml:space="preserve"> capacities at project design conditions: </w:t>
      </w:r>
    </w:p>
    <w:p w14:paraId="134A9046"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Cooling (Btu/h)</w:t>
      </w:r>
    </w:p>
    <w:p w14:paraId="2E8D90CB"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Cooling Input Power (kW)</w:t>
      </w:r>
    </w:p>
    <w:p w14:paraId="07F87A8A"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SEER</w:t>
      </w:r>
    </w:p>
    <w:p w14:paraId="6281BBD9"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EER</w:t>
      </w:r>
    </w:p>
    <w:p w14:paraId="26106B1F"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u w:val="single"/>
        </w:rPr>
        <w:t>HEATING</w:t>
      </w:r>
      <w:r w:rsidRPr="00401B6C">
        <w:rPr>
          <w:rFonts w:ascii="Arial" w:eastAsia="MS Mincho" w:hAnsi="Arial" w:cs="Arial"/>
          <w:sz w:val="22"/>
          <w:szCs w:val="22"/>
        </w:rPr>
        <w:t xml:space="preserve"> capacities at project design conditions: </w:t>
      </w:r>
    </w:p>
    <w:p w14:paraId="5EEA3E54"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lastRenderedPageBreak/>
        <w:t>Heating (Btu/h)</w:t>
      </w:r>
    </w:p>
    <w:p w14:paraId="5B6613F3"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Heating Input Power (Btu/h)</w:t>
      </w:r>
    </w:p>
    <w:p w14:paraId="76183FA5" w14:textId="435F9BAE"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The submitted capacity and efficiency performance must meet or exceed the listed performance on the schedule at the designed outdoor ambient and indoor space temperature conditions including de-rate factors for defrost.</w:t>
      </w:r>
    </w:p>
    <w:p w14:paraId="1B4E8C23" w14:textId="77777777" w:rsidR="00C55DBE" w:rsidRPr="00401B6C" w:rsidRDefault="00C55DBE" w:rsidP="00C55DBE">
      <w:pPr>
        <w:numPr>
          <w:ilvl w:val="2"/>
          <w:numId w:val="16"/>
        </w:numPr>
        <w:ind w:right="720"/>
        <w:rPr>
          <w:rFonts w:ascii="Arial" w:eastAsia="MS Mincho" w:hAnsi="Arial" w:cs="Arial"/>
          <w:sz w:val="22"/>
          <w:szCs w:val="22"/>
          <w:u w:val="single"/>
        </w:rPr>
      </w:pPr>
      <w:r w:rsidRPr="00401B6C">
        <w:rPr>
          <w:rFonts w:ascii="Arial" w:eastAsia="MS Mincho" w:hAnsi="Arial" w:cs="Arial"/>
          <w:sz w:val="22"/>
          <w:szCs w:val="22"/>
          <w:u w:val="single"/>
        </w:rPr>
        <w:t>HSPF</w:t>
      </w:r>
    </w:p>
    <w:p w14:paraId="2F62E379" w14:textId="77777777" w:rsidR="00C55DBE" w:rsidRPr="00401B6C" w:rsidRDefault="00C55DBE" w:rsidP="00C55DBE">
      <w:pPr>
        <w:numPr>
          <w:ilvl w:val="2"/>
          <w:numId w:val="16"/>
        </w:numPr>
        <w:ind w:right="720"/>
        <w:rPr>
          <w:rFonts w:ascii="Arial" w:eastAsia="MS Mincho" w:hAnsi="Arial" w:cs="Arial"/>
          <w:sz w:val="22"/>
          <w:szCs w:val="22"/>
          <w:u w:val="single"/>
        </w:rPr>
      </w:pPr>
      <w:r w:rsidRPr="00401B6C">
        <w:rPr>
          <w:rFonts w:ascii="Arial" w:eastAsia="MS Mincho" w:hAnsi="Arial" w:cs="Arial"/>
          <w:sz w:val="22"/>
          <w:szCs w:val="22"/>
          <w:u w:val="single"/>
        </w:rPr>
        <w:t>COP</w:t>
      </w:r>
    </w:p>
    <w:p w14:paraId="7FBD5ABE"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u w:val="single"/>
        </w:rPr>
        <w:t>OPERATING TEMPERATURE RANGE</w:t>
      </w:r>
      <w:r w:rsidRPr="00401B6C">
        <w:rPr>
          <w:rFonts w:ascii="Arial" w:eastAsia="MS Mincho" w:hAnsi="Arial" w:cs="Arial"/>
          <w:sz w:val="22"/>
          <w:szCs w:val="22"/>
        </w:rPr>
        <w:t>:</w:t>
      </w:r>
      <w:r w:rsidRPr="00401B6C">
        <w:rPr>
          <w:rFonts w:ascii="Arial" w:eastAsia="MS Mincho" w:hAnsi="Arial" w:cs="Arial"/>
          <w:sz w:val="22"/>
          <w:szCs w:val="22"/>
        </w:rPr>
        <w:tab/>
      </w:r>
    </w:p>
    <w:p w14:paraId="1E4F174C"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Cooling</w:t>
      </w:r>
    </w:p>
    <w:p w14:paraId="5B3D8437"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Heating</w:t>
      </w:r>
    </w:p>
    <w:p w14:paraId="6206285E"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u w:val="single"/>
        </w:rPr>
        <w:t>POWER SUPPLY</w:t>
      </w:r>
      <w:r w:rsidRPr="00401B6C">
        <w:rPr>
          <w:rFonts w:ascii="Arial" w:eastAsia="MS Mincho" w:hAnsi="Arial" w:cs="Arial"/>
          <w:sz w:val="22"/>
          <w:szCs w:val="22"/>
        </w:rPr>
        <w:t>:</w:t>
      </w:r>
    </w:p>
    <w:p w14:paraId="214777B1"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Maximum Circuit Amps (MCA)</w:t>
      </w:r>
    </w:p>
    <w:p w14:paraId="4DC77719"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Maximum Overcurrent Protection Amps (MOP)</w:t>
      </w:r>
    </w:p>
    <w:p w14:paraId="7830E3F4"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Maximum Starting Current (MSC)</w:t>
      </w:r>
    </w:p>
    <w:p w14:paraId="06A5FABC" w14:textId="08B5547F"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Out</w:t>
      </w:r>
      <w:r w:rsidR="001F118A">
        <w:rPr>
          <w:rFonts w:ascii="Arial" w:eastAsia="MS Mincho" w:hAnsi="Arial" w:cs="Arial"/>
          <w:sz w:val="22"/>
          <w:szCs w:val="22"/>
        </w:rPr>
        <w:t>door</w:t>
      </w:r>
      <w:r w:rsidRPr="00401B6C">
        <w:rPr>
          <w:rFonts w:ascii="Arial" w:eastAsia="MS Mincho" w:hAnsi="Arial" w:cs="Arial"/>
          <w:sz w:val="22"/>
          <w:szCs w:val="22"/>
        </w:rPr>
        <w:t xml:space="preserve"> Fan Motor</w:t>
      </w:r>
    </w:p>
    <w:p w14:paraId="7A156477"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u w:val="single"/>
        </w:rPr>
        <w:t>UNIT DATA</w:t>
      </w:r>
      <w:r w:rsidRPr="00401B6C">
        <w:rPr>
          <w:rFonts w:ascii="Arial" w:eastAsia="MS Mincho" w:hAnsi="Arial" w:cs="Arial"/>
          <w:sz w:val="22"/>
          <w:szCs w:val="22"/>
        </w:rPr>
        <w:t>:</w:t>
      </w:r>
    </w:p>
    <w:p w14:paraId="21BC1B59"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Sound pressure level at 3.3 ft (dBA)</w:t>
      </w:r>
    </w:p>
    <w:p w14:paraId="4871F162"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56462473" w14:textId="77777777" w:rsidR="00C55DBE" w:rsidRPr="00401B6C" w:rsidRDefault="00C55DBE" w:rsidP="00C55DBE">
      <w:pPr>
        <w:numPr>
          <w:ilvl w:val="3"/>
          <w:numId w:val="16"/>
        </w:numPr>
        <w:ind w:right="720"/>
        <w:rPr>
          <w:rFonts w:ascii="Arial" w:eastAsia="MS Mincho" w:hAnsi="Arial" w:cs="Arial"/>
          <w:sz w:val="22"/>
          <w:szCs w:val="22"/>
        </w:rPr>
      </w:pPr>
      <w:r w:rsidRPr="00401B6C">
        <w:rPr>
          <w:rFonts w:ascii="Arial" w:eastAsia="MS Mincho" w:hAnsi="Arial" w:cs="Arial"/>
          <w:sz w:val="22"/>
          <w:szCs w:val="22"/>
        </w:rPr>
        <w:t>Dimensions</w:t>
      </w:r>
    </w:p>
    <w:p w14:paraId="5BF1468A" w14:textId="77777777" w:rsidR="00C55DBE" w:rsidRPr="00401B6C" w:rsidRDefault="00C55DBE" w:rsidP="00C55DBE">
      <w:pPr>
        <w:numPr>
          <w:ilvl w:val="0"/>
          <w:numId w:val="16"/>
        </w:numPr>
        <w:ind w:right="720"/>
        <w:rPr>
          <w:rFonts w:ascii="Arial" w:eastAsia="MS Mincho" w:hAnsi="Arial" w:cs="Arial"/>
          <w:sz w:val="22"/>
          <w:szCs w:val="22"/>
        </w:rPr>
      </w:pPr>
      <w:r w:rsidRPr="00401B6C">
        <w:rPr>
          <w:rFonts w:ascii="Arial" w:eastAsia="MS Mincho" w:hAnsi="Arial" w:cs="Arial"/>
          <w:sz w:val="22"/>
          <w:szCs w:val="22"/>
        </w:rPr>
        <w:t xml:space="preserve">The equipment supplier shall guarantee the performance of their system and all published data submitted.  Performance shall be based on the design criteria below.   </w:t>
      </w:r>
    </w:p>
    <w:p w14:paraId="522BF226"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Room Temperature (Cooling)</w:t>
      </w:r>
    </w:p>
    <w:p w14:paraId="7AF589B9"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Room Temperature (Heating)</w:t>
      </w:r>
    </w:p>
    <w:p w14:paraId="38B169F4"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Ambient Temperature (Summer)</w:t>
      </w:r>
    </w:p>
    <w:p w14:paraId="093A9747"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Ambient Temperature (Winter)</w:t>
      </w:r>
    </w:p>
    <w:p w14:paraId="27CA25E8" w14:textId="77777777" w:rsidR="00C55DBE" w:rsidRPr="00401B6C" w:rsidRDefault="00C55DBE" w:rsidP="00C55DBE">
      <w:pPr>
        <w:numPr>
          <w:ilvl w:val="0"/>
          <w:numId w:val="16"/>
        </w:numPr>
        <w:ind w:right="720"/>
        <w:rPr>
          <w:rFonts w:ascii="Arial" w:eastAsia="MS Mincho" w:hAnsi="Arial" w:cs="Arial"/>
          <w:sz w:val="22"/>
          <w:szCs w:val="22"/>
        </w:rPr>
      </w:pPr>
      <w:r w:rsidRPr="00401B6C">
        <w:rPr>
          <w:rFonts w:ascii="Arial" w:eastAsia="MS Mincho" w:hAnsi="Arial" w:cs="Arial"/>
          <w:sz w:val="22"/>
          <w:szCs w:val="22"/>
        </w:rPr>
        <w:t xml:space="preserve">The alternate equipment supplier shall submit with bid, </w:t>
      </w:r>
      <w:r w:rsidRPr="00401B6C">
        <w:rPr>
          <w:rFonts w:ascii="Arial" w:eastAsia="MS Mincho" w:hAnsi="Arial" w:cs="Arial"/>
          <w:sz w:val="22"/>
          <w:szCs w:val="22"/>
          <w:u w:val="single"/>
        </w:rPr>
        <w:t>indoor unit data sheets.</w:t>
      </w:r>
      <w:r w:rsidRPr="00401B6C">
        <w:rPr>
          <w:rFonts w:ascii="Arial" w:eastAsia="MS Mincho" w:hAnsi="Arial" w:cs="Arial"/>
          <w:sz w:val="22"/>
          <w:szCs w:val="22"/>
        </w:rPr>
        <w:t xml:space="preserve">  Data sheets to include the following:</w:t>
      </w:r>
    </w:p>
    <w:p w14:paraId="111D0815"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Capacities at project design conditions:</w:t>
      </w:r>
    </w:p>
    <w:p w14:paraId="21CBB618"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Cooling (Btu/h)</w:t>
      </w:r>
    </w:p>
    <w:p w14:paraId="1F156D7E"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Heating (Btu/h)</w:t>
      </w:r>
    </w:p>
    <w:p w14:paraId="14164C26"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Air Flow (CFM)</w:t>
      </w:r>
    </w:p>
    <w:p w14:paraId="36740B52"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SEER</w:t>
      </w:r>
    </w:p>
    <w:p w14:paraId="1CE32780"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EER</w:t>
      </w:r>
    </w:p>
    <w:p w14:paraId="516F23C1"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HSPF</w:t>
      </w:r>
    </w:p>
    <w:p w14:paraId="2FBB7D2E" w14:textId="77777777" w:rsidR="00C55DBE" w:rsidRPr="00401B6C" w:rsidRDefault="00C55DBE" w:rsidP="00C55DBE">
      <w:pPr>
        <w:numPr>
          <w:ilvl w:val="2"/>
          <w:numId w:val="16"/>
        </w:numPr>
        <w:ind w:right="720"/>
        <w:rPr>
          <w:rFonts w:ascii="Arial" w:eastAsia="MS Mincho" w:hAnsi="Arial" w:cs="Arial"/>
          <w:sz w:val="22"/>
          <w:szCs w:val="22"/>
        </w:rPr>
      </w:pPr>
      <w:r w:rsidRPr="00401B6C">
        <w:rPr>
          <w:rFonts w:ascii="Arial" w:eastAsia="MS Mincho" w:hAnsi="Arial" w:cs="Arial"/>
          <w:sz w:val="22"/>
          <w:szCs w:val="22"/>
        </w:rPr>
        <w:t>COP</w:t>
      </w:r>
    </w:p>
    <w:p w14:paraId="46BE0DED"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External Static Pressure (ESP)</w:t>
      </w:r>
    </w:p>
    <w:p w14:paraId="04290A21" w14:textId="2922A66D"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Electrical Data (MC</w:t>
      </w:r>
      <w:r w:rsidR="001F118A">
        <w:rPr>
          <w:rFonts w:ascii="Arial" w:eastAsia="MS Mincho" w:hAnsi="Arial" w:cs="Arial"/>
          <w:sz w:val="22"/>
          <w:szCs w:val="22"/>
        </w:rPr>
        <w:t>A</w:t>
      </w:r>
      <w:r w:rsidRPr="00401B6C">
        <w:rPr>
          <w:rFonts w:ascii="Arial" w:eastAsia="MS Mincho" w:hAnsi="Arial" w:cs="Arial"/>
          <w:sz w:val="22"/>
          <w:szCs w:val="22"/>
        </w:rPr>
        <w:t>, MOP, MSC, RLA)</w:t>
      </w:r>
    </w:p>
    <w:p w14:paraId="35763CFA"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Weight (</w:t>
      </w:r>
      <w:proofErr w:type="spellStart"/>
      <w:r w:rsidRPr="00401B6C">
        <w:rPr>
          <w:rFonts w:ascii="Arial" w:eastAsia="MS Mincho" w:hAnsi="Arial" w:cs="Arial"/>
          <w:sz w:val="22"/>
          <w:szCs w:val="22"/>
        </w:rPr>
        <w:t>lbs</w:t>
      </w:r>
      <w:proofErr w:type="spellEnd"/>
      <w:r w:rsidRPr="00401B6C">
        <w:rPr>
          <w:rFonts w:ascii="Arial" w:eastAsia="MS Mincho" w:hAnsi="Arial" w:cs="Arial"/>
          <w:sz w:val="22"/>
          <w:szCs w:val="22"/>
        </w:rPr>
        <w:t>)</w:t>
      </w:r>
    </w:p>
    <w:p w14:paraId="140E0403" w14:textId="77777777" w:rsidR="00C55DBE" w:rsidRPr="00401B6C" w:rsidRDefault="00C55DBE" w:rsidP="00C55DBE">
      <w:pPr>
        <w:numPr>
          <w:ilvl w:val="1"/>
          <w:numId w:val="16"/>
        </w:numPr>
        <w:ind w:right="720"/>
        <w:rPr>
          <w:rFonts w:ascii="Arial" w:eastAsia="MS Mincho" w:hAnsi="Arial" w:cs="Arial"/>
          <w:sz w:val="22"/>
          <w:szCs w:val="22"/>
        </w:rPr>
      </w:pPr>
      <w:r w:rsidRPr="00401B6C">
        <w:rPr>
          <w:rFonts w:ascii="Arial" w:eastAsia="MS Mincho" w:hAnsi="Arial" w:cs="Arial"/>
          <w:sz w:val="22"/>
          <w:szCs w:val="22"/>
        </w:rPr>
        <w:t>Dimensions</w:t>
      </w:r>
    </w:p>
    <w:p w14:paraId="78BC9B9D" w14:textId="77777777" w:rsidR="00C55DBE" w:rsidRPr="00401B6C" w:rsidRDefault="00C55DBE" w:rsidP="00C55DBE">
      <w:pPr>
        <w:ind w:right="720"/>
        <w:rPr>
          <w:rFonts w:ascii="Arial" w:eastAsia="MS Mincho" w:hAnsi="Arial" w:cs="Arial"/>
          <w:sz w:val="22"/>
          <w:szCs w:val="22"/>
        </w:rPr>
      </w:pPr>
    </w:p>
    <w:p w14:paraId="76AABC89" w14:textId="77777777" w:rsidR="00C55DBE" w:rsidRPr="00401B6C" w:rsidRDefault="00C55DBE" w:rsidP="00C55DBE">
      <w:pPr>
        <w:ind w:right="720"/>
        <w:rPr>
          <w:rFonts w:ascii="Arial" w:eastAsia="MS Mincho" w:hAnsi="Arial" w:cs="Arial"/>
          <w:sz w:val="22"/>
          <w:szCs w:val="22"/>
        </w:rPr>
      </w:pPr>
    </w:p>
    <w:p w14:paraId="0F0FC032" w14:textId="77777777" w:rsidR="00C55DBE" w:rsidRPr="00401B6C" w:rsidRDefault="00C55DBE" w:rsidP="00C55DBE">
      <w:pPr>
        <w:ind w:right="720"/>
        <w:rPr>
          <w:rFonts w:ascii="Arial" w:eastAsia="MS Mincho" w:hAnsi="Arial" w:cs="Arial"/>
          <w:sz w:val="22"/>
          <w:szCs w:val="22"/>
        </w:rPr>
      </w:pPr>
    </w:p>
    <w:p w14:paraId="6A4CEB58" w14:textId="77777777" w:rsidR="00C55DBE" w:rsidRDefault="00C55DBE" w:rsidP="00C55DBE">
      <w:pPr>
        <w:ind w:right="720"/>
        <w:rPr>
          <w:rFonts w:ascii="Arial" w:eastAsia="MS Mincho" w:hAnsi="Arial" w:cs="Arial"/>
          <w:sz w:val="22"/>
          <w:szCs w:val="22"/>
        </w:rPr>
      </w:pPr>
    </w:p>
    <w:p w14:paraId="04F8081E" w14:textId="1090815A" w:rsidR="009A788B" w:rsidRDefault="009A788B" w:rsidP="00C55DBE">
      <w:pPr>
        <w:ind w:right="720"/>
        <w:rPr>
          <w:rFonts w:ascii="Arial" w:hAnsi="Arial" w:cs="Arial"/>
          <w:sz w:val="22"/>
          <w:szCs w:val="22"/>
        </w:rPr>
      </w:pPr>
    </w:p>
    <w:sectPr w:rsidR="009A78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42CD7" w14:textId="77777777" w:rsidR="00A45120" w:rsidRDefault="00A45120" w:rsidP="006E2FE3">
      <w:r>
        <w:separator/>
      </w:r>
    </w:p>
  </w:endnote>
  <w:endnote w:type="continuationSeparator" w:id="0">
    <w:p w14:paraId="31EC81DB" w14:textId="77777777" w:rsidR="00A45120" w:rsidRDefault="00A45120" w:rsidP="006E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1249A" w14:textId="77777777" w:rsidR="00A45120" w:rsidRDefault="00A45120" w:rsidP="006E2FE3">
      <w:r>
        <w:separator/>
      </w:r>
    </w:p>
  </w:footnote>
  <w:footnote w:type="continuationSeparator" w:id="0">
    <w:p w14:paraId="6B25A084" w14:textId="77777777" w:rsidR="00A45120" w:rsidRDefault="00A45120" w:rsidP="006E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9FEB5" w14:textId="53BDD632" w:rsidR="003F0C94" w:rsidRDefault="003F0C94" w:rsidP="00091C73">
    <w:pPr>
      <w:pStyle w:val="Footer"/>
      <w:rPr>
        <w:sz w:val="16"/>
        <w:szCs w:val="16"/>
      </w:rPr>
    </w:pPr>
    <w:r>
      <w:rPr>
        <w:sz w:val="16"/>
        <w:szCs w:val="16"/>
      </w:rPr>
      <w:t xml:space="preserve">Daikin North America LLC. – </w:t>
    </w:r>
    <w:r w:rsidR="00A8067D">
      <w:rPr>
        <w:sz w:val="16"/>
        <w:szCs w:val="16"/>
      </w:rPr>
      <w:t>HVAC Guide Specifications</w:t>
    </w:r>
  </w:p>
  <w:p w14:paraId="151D6D74" w14:textId="0BA4C7B2" w:rsidR="003F0C94" w:rsidRDefault="003F0C94" w:rsidP="00091C73">
    <w:pPr>
      <w:pStyle w:val="Header"/>
    </w:pPr>
    <w:r>
      <w:rPr>
        <w:sz w:val="16"/>
        <w:szCs w:val="16"/>
      </w:rPr>
      <w:t>WGS</w:t>
    </w:r>
    <w:r w:rsidR="00E85A04">
      <w:rPr>
        <w:sz w:val="16"/>
        <w:szCs w:val="16"/>
      </w:rPr>
      <w:t>-</w:t>
    </w:r>
    <w:r w:rsidR="00A8067D">
      <w:rPr>
        <w:sz w:val="16"/>
        <w:szCs w:val="16"/>
      </w:rPr>
      <w:t>U06-2020 CAPEA</w:t>
    </w:r>
  </w:p>
  <w:p w14:paraId="24FCACD2" w14:textId="77777777" w:rsidR="003F0C94" w:rsidRPr="00091C73" w:rsidRDefault="003F0C94" w:rsidP="00091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C39D3"/>
    <w:multiLevelType w:val="multilevel"/>
    <w:tmpl w:val="D14E3E1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0F16FEA"/>
    <w:multiLevelType w:val="hybridMultilevel"/>
    <w:tmpl w:val="54D022D8"/>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ABD0D31E">
      <w:start w:val="6"/>
      <w:numFmt w:val="bullet"/>
      <w:lvlText w:val="-"/>
      <w:lvlJc w:val="left"/>
      <w:pPr>
        <w:tabs>
          <w:tab w:val="num" w:pos="2160"/>
        </w:tabs>
        <w:ind w:left="2160" w:hanging="180"/>
      </w:pPr>
      <w:rPr>
        <w:rFonts w:ascii="Arial" w:eastAsia="MS Mincho"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1C004B"/>
    <w:multiLevelType w:val="hybridMultilevel"/>
    <w:tmpl w:val="EED6451C"/>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E9402C"/>
    <w:multiLevelType w:val="hybridMultilevel"/>
    <w:tmpl w:val="9B44FABE"/>
    <w:lvl w:ilvl="0" w:tplc="034E0A8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920592"/>
    <w:multiLevelType w:val="hybridMultilevel"/>
    <w:tmpl w:val="C78E4BC4"/>
    <w:lvl w:ilvl="0" w:tplc="0422FEDC">
      <w:start w:val="1"/>
      <w:numFmt w:val="upperLetter"/>
      <w:lvlText w:val="%1."/>
      <w:lvlJc w:val="left"/>
      <w:pPr>
        <w:tabs>
          <w:tab w:val="num" w:pos="1080"/>
        </w:tabs>
        <w:ind w:left="1080" w:hanging="360"/>
      </w:pPr>
      <w:rPr>
        <w:rFonts w:hint="default"/>
        <w:b w:val="0"/>
        <w:bCs w:val="0"/>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1A0914"/>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2613A13"/>
    <w:multiLevelType w:val="hybridMultilevel"/>
    <w:tmpl w:val="2F30C29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7C5E0F"/>
    <w:multiLevelType w:val="hybridMultilevel"/>
    <w:tmpl w:val="85BE60B8"/>
    <w:lvl w:ilvl="0" w:tplc="F852F77C">
      <w:start w:val="1"/>
      <w:numFmt w:val="decimal"/>
      <w:lvlText w:val="%1."/>
      <w:lvlJc w:val="left"/>
      <w:pPr>
        <w:tabs>
          <w:tab w:val="num" w:pos="1440"/>
        </w:tabs>
        <w:ind w:left="144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F54030"/>
    <w:multiLevelType w:val="hybridMultilevel"/>
    <w:tmpl w:val="113CAC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755A2"/>
    <w:multiLevelType w:val="hybridMultilevel"/>
    <w:tmpl w:val="E6A04FEA"/>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4B7EC9"/>
    <w:multiLevelType w:val="hybridMultilevel"/>
    <w:tmpl w:val="7278ED9C"/>
    <w:lvl w:ilvl="0" w:tplc="ABD0D31E">
      <w:start w:val="6"/>
      <w:numFmt w:val="bullet"/>
      <w:lvlText w:val="-"/>
      <w:lvlJc w:val="left"/>
      <w:pPr>
        <w:ind w:left="3240" w:hanging="360"/>
      </w:pPr>
      <w:rPr>
        <w:rFonts w:ascii="Arial" w:eastAsia="MS Mincho"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57CD0E8C"/>
    <w:multiLevelType w:val="hybridMultilevel"/>
    <w:tmpl w:val="9ED02B14"/>
    <w:lvl w:ilvl="0" w:tplc="EDEE4238">
      <w:start w:val="7"/>
      <w:numFmt w:val="upperLetter"/>
      <w:lvlText w:val="%1."/>
      <w:lvlJc w:val="left"/>
      <w:pPr>
        <w:tabs>
          <w:tab w:val="num" w:pos="1080"/>
        </w:tabs>
        <w:ind w:left="1080" w:hanging="360"/>
      </w:pPr>
      <w:rPr>
        <w:rFonts w:hint="default"/>
      </w:rPr>
    </w:lvl>
    <w:lvl w:ilvl="1" w:tplc="352E6F4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F56D14"/>
    <w:multiLevelType w:val="hybridMultilevel"/>
    <w:tmpl w:val="C540BA9E"/>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4FD09B9"/>
    <w:multiLevelType w:val="hybridMultilevel"/>
    <w:tmpl w:val="C3CAB002"/>
    <w:lvl w:ilvl="0" w:tplc="EDEE4238">
      <w:start w:val="7"/>
      <w:numFmt w:val="upperLetter"/>
      <w:lvlText w:val="%1."/>
      <w:lvlJc w:val="left"/>
      <w:pPr>
        <w:tabs>
          <w:tab w:val="num" w:pos="1080"/>
        </w:tabs>
        <w:ind w:left="1080" w:hanging="360"/>
      </w:pPr>
      <w:rPr>
        <w:rFonts w:hint="default"/>
      </w:rPr>
    </w:lvl>
    <w:lvl w:ilvl="1" w:tplc="FB661F7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7F7D56"/>
    <w:multiLevelType w:val="hybridMultilevel"/>
    <w:tmpl w:val="23028304"/>
    <w:lvl w:ilvl="0" w:tplc="11CCFD6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71745C"/>
    <w:multiLevelType w:val="hybridMultilevel"/>
    <w:tmpl w:val="462EAF7A"/>
    <w:lvl w:ilvl="0" w:tplc="58DC8A22">
      <w:start w:val="1"/>
      <w:numFmt w:val="upperLetter"/>
      <w:lvlText w:val="%1."/>
      <w:lvlJc w:val="left"/>
      <w:pPr>
        <w:tabs>
          <w:tab w:val="num" w:pos="1080"/>
        </w:tabs>
        <w:ind w:left="1080" w:hanging="360"/>
      </w:pPr>
      <w:rPr>
        <w:rFonts w:hint="default"/>
        <w:sz w:val="22"/>
        <w:szCs w:val="22"/>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4E957A1"/>
    <w:multiLevelType w:val="multilevel"/>
    <w:tmpl w:val="CA8A8462"/>
    <w:lvl w:ilvl="0">
      <w:start w:val="1"/>
      <w:numFmt w:val="decimal"/>
      <w:lvlText w:val="PART %1"/>
      <w:lvlJc w:val="left"/>
      <w:pPr>
        <w:ind w:left="360" w:hanging="360"/>
      </w:pPr>
      <w:rPr>
        <w:rFonts w:ascii="Arial" w:hAnsi="Arial" w:hint="default"/>
        <w:sz w:val="22"/>
      </w:rPr>
    </w:lvl>
    <w:lvl w:ilvl="1">
      <w:start w:val="1"/>
      <w:numFmt w:val="decimal"/>
      <w:lvlText w:val="%1.0%2"/>
      <w:lvlJc w:val="left"/>
      <w:pPr>
        <w:ind w:left="720" w:hanging="72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rPr>
        <w:rFonts w:hint="default"/>
        <w:b w:val="0"/>
        <w:bCs w:val="0"/>
      </w:rPr>
    </w:lvl>
    <w:lvl w:ilvl="5">
      <w:start w:val="1"/>
      <w:numFmt w:val="decimal"/>
      <w:lvlText w:val="%6)"/>
      <w:lvlJc w:val="left"/>
      <w:pPr>
        <w:ind w:left="2160" w:hanging="360"/>
      </w:pPr>
      <w:rPr>
        <w:rFonts w:hint="default"/>
        <w:b w:val="0"/>
        <w:bCs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F60526F"/>
    <w:multiLevelType w:val="multilevel"/>
    <w:tmpl w:val="1D8CEF34"/>
    <w:lvl w:ilvl="0">
      <w:start w:val="1"/>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7"/>
  </w:num>
  <w:num w:numId="3">
    <w:abstractNumId w:val="4"/>
  </w:num>
  <w:num w:numId="4">
    <w:abstractNumId w:val="12"/>
  </w:num>
  <w:num w:numId="5">
    <w:abstractNumId w:val="7"/>
  </w:num>
  <w:num w:numId="6">
    <w:abstractNumId w:val="2"/>
  </w:num>
  <w:num w:numId="7">
    <w:abstractNumId w:val="9"/>
  </w:num>
  <w:num w:numId="8">
    <w:abstractNumId w:val="6"/>
  </w:num>
  <w:num w:numId="9">
    <w:abstractNumId w:val="3"/>
  </w:num>
  <w:num w:numId="10">
    <w:abstractNumId w:val="13"/>
  </w:num>
  <w:num w:numId="11">
    <w:abstractNumId w:val="8"/>
  </w:num>
  <w:num w:numId="12">
    <w:abstractNumId w:val="10"/>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0"/>
  </w:num>
  <w:num w:numId="17">
    <w:abstractNumId w:val="5"/>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tzAxsjC2NDIwMTBR0lEKTi0uzszPAykwqQUAKufQUywAAAA="/>
  </w:docVars>
  <w:rsids>
    <w:rsidRoot w:val="000D5AB3"/>
    <w:rsid w:val="00006475"/>
    <w:rsid w:val="000201C0"/>
    <w:rsid w:val="00021F04"/>
    <w:rsid w:val="00023C53"/>
    <w:rsid w:val="00025E01"/>
    <w:rsid w:val="000314D4"/>
    <w:rsid w:val="00043977"/>
    <w:rsid w:val="000459FB"/>
    <w:rsid w:val="00045BAA"/>
    <w:rsid w:val="00045BE0"/>
    <w:rsid w:val="00046531"/>
    <w:rsid w:val="00057830"/>
    <w:rsid w:val="00062305"/>
    <w:rsid w:val="00064759"/>
    <w:rsid w:val="00066842"/>
    <w:rsid w:val="00071DEB"/>
    <w:rsid w:val="000819CA"/>
    <w:rsid w:val="00091C73"/>
    <w:rsid w:val="000924DF"/>
    <w:rsid w:val="000B097A"/>
    <w:rsid w:val="000D0994"/>
    <w:rsid w:val="000D5AB3"/>
    <w:rsid w:val="000D64F2"/>
    <w:rsid w:val="000D6A04"/>
    <w:rsid w:val="000D7995"/>
    <w:rsid w:val="000E57B7"/>
    <w:rsid w:val="000E57D5"/>
    <w:rsid w:val="000E5B85"/>
    <w:rsid w:val="00101C3F"/>
    <w:rsid w:val="00103E9A"/>
    <w:rsid w:val="001042C4"/>
    <w:rsid w:val="00107C18"/>
    <w:rsid w:val="00120BC3"/>
    <w:rsid w:val="001266E0"/>
    <w:rsid w:val="0013132E"/>
    <w:rsid w:val="0013230A"/>
    <w:rsid w:val="00135ADE"/>
    <w:rsid w:val="0014308F"/>
    <w:rsid w:val="00147F9A"/>
    <w:rsid w:val="00152CEE"/>
    <w:rsid w:val="00156FA6"/>
    <w:rsid w:val="00166AD2"/>
    <w:rsid w:val="00167AAA"/>
    <w:rsid w:val="001705F3"/>
    <w:rsid w:val="00185257"/>
    <w:rsid w:val="001919D0"/>
    <w:rsid w:val="00192370"/>
    <w:rsid w:val="00192542"/>
    <w:rsid w:val="001932F6"/>
    <w:rsid w:val="00193C3D"/>
    <w:rsid w:val="0019631C"/>
    <w:rsid w:val="001D3580"/>
    <w:rsid w:val="001D4273"/>
    <w:rsid w:val="001E5C03"/>
    <w:rsid w:val="001F089A"/>
    <w:rsid w:val="001F118A"/>
    <w:rsid w:val="001F1260"/>
    <w:rsid w:val="001F2986"/>
    <w:rsid w:val="001F3CA1"/>
    <w:rsid w:val="001F4744"/>
    <w:rsid w:val="00204346"/>
    <w:rsid w:val="00210C14"/>
    <w:rsid w:val="0021649A"/>
    <w:rsid w:val="00216A7E"/>
    <w:rsid w:val="002212EF"/>
    <w:rsid w:val="00223336"/>
    <w:rsid w:val="00225804"/>
    <w:rsid w:val="0025227F"/>
    <w:rsid w:val="00260421"/>
    <w:rsid w:val="00263AF8"/>
    <w:rsid w:val="00263D05"/>
    <w:rsid w:val="00275EDF"/>
    <w:rsid w:val="00277FF9"/>
    <w:rsid w:val="00280A4C"/>
    <w:rsid w:val="00281BB7"/>
    <w:rsid w:val="002A2D21"/>
    <w:rsid w:val="002A408A"/>
    <w:rsid w:val="002A4F0E"/>
    <w:rsid w:val="002B6852"/>
    <w:rsid w:val="002C3AF8"/>
    <w:rsid w:val="002D1C11"/>
    <w:rsid w:val="002D716A"/>
    <w:rsid w:val="003114B0"/>
    <w:rsid w:val="00314837"/>
    <w:rsid w:val="003201EE"/>
    <w:rsid w:val="0032343F"/>
    <w:rsid w:val="003403D1"/>
    <w:rsid w:val="00340ADF"/>
    <w:rsid w:val="00343C34"/>
    <w:rsid w:val="00344E20"/>
    <w:rsid w:val="00347043"/>
    <w:rsid w:val="00350250"/>
    <w:rsid w:val="00357963"/>
    <w:rsid w:val="00357E62"/>
    <w:rsid w:val="00364459"/>
    <w:rsid w:val="00381185"/>
    <w:rsid w:val="00383CDE"/>
    <w:rsid w:val="00392CA1"/>
    <w:rsid w:val="003A0403"/>
    <w:rsid w:val="003A0E0E"/>
    <w:rsid w:val="003A24AB"/>
    <w:rsid w:val="003A392D"/>
    <w:rsid w:val="003B05AB"/>
    <w:rsid w:val="003B7D7C"/>
    <w:rsid w:val="003C1596"/>
    <w:rsid w:val="003C1ACE"/>
    <w:rsid w:val="003C5469"/>
    <w:rsid w:val="003C575F"/>
    <w:rsid w:val="003D096C"/>
    <w:rsid w:val="003D44EE"/>
    <w:rsid w:val="003D4B56"/>
    <w:rsid w:val="003D7C7A"/>
    <w:rsid w:val="003E0382"/>
    <w:rsid w:val="003E03F5"/>
    <w:rsid w:val="003E1565"/>
    <w:rsid w:val="003E4341"/>
    <w:rsid w:val="003F0C94"/>
    <w:rsid w:val="003F0F4B"/>
    <w:rsid w:val="003F17C9"/>
    <w:rsid w:val="003F2B59"/>
    <w:rsid w:val="003F3525"/>
    <w:rsid w:val="003F3E36"/>
    <w:rsid w:val="00410B98"/>
    <w:rsid w:val="004134F1"/>
    <w:rsid w:val="00417CA1"/>
    <w:rsid w:val="00430759"/>
    <w:rsid w:val="0043104C"/>
    <w:rsid w:val="0044047A"/>
    <w:rsid w:val="00441B4D"/>
    <w:rsid w:val="00444B44"/>
    <w:rsid w:val="00446008"/>
    <w:rsid w:val="004478E9"/>
    <w:rsid w:val="004628DF"/>
    <w:rsid w:val="00462D8F"/>
    <w:rsid w:val="00464BED"/>
    <w:rsid w:val="004741F5"/>
    <w:rsid w:val="0047578D"/>
    <w:rsid w:val="00477D38"/>
    <w:rsid w:val="00482CE2"/>
    <w:rsid w:val="004842FF"/>
    <w:rsid w:val="00484A01"/>
    <w:rsid w:val="00495334"/>
    <w:rsid w:val="004A02AA"/>
    <w:rsid w:val="004A133E"/>
    <w:rsid w:val="004A35A3"/>
    <w:rsid w:val="004A5606"/>
    <w:rsid w:val="004B1322"/>
    <w:rsid w:val="004B1B0D"/>
    <w:rsid w:val="004B1E98"/>
    <w:rsid w:val="004B5B8B"/>
    <w:rsid w:val="004C3661"/>
    <w:rsid w:val="004F4C57"/>
    <w:rsid w:val="00500FD8"/>
    <w:rsid w:val="00505490"/>
    <w:rsid w:val="005104C1"/>
    <w:rsid w:val="005225E8"/>
    <w:rsid w:val="0054431D"/>
    <w:rsid w:val="005454A0"/>
    <w:rsid w:val="0055059C"/>
    <w:rsid w:val="0055092C"/>
    <w:rsid w:val="00551582"/>
    <w:rsid w:val="005631C9"/>
    <w:rsid w:val="00564A79"/>
    <w:rsid w:val="00565F0D"/>
    <w:rsid w:val="00567EC4"/>
    <w:rsid w:val="00574F23"/>
    <w:rsid w:val="00581406"/>
    <w:rsid w:val="00582BB5"/>
    <w:rsid w:val="00584D6E"/>
    <w:rsid w:val="00587A52"/>
    <w:rsid w:val="005932DC"/>
    <w:rsid w:val="005978A2"/>
    <w:rsid w:val="005979F2"/>
    <w:rsid w:val="005A4A04"/>
    <w:rsid w:val="005B5AAD"/>
    <w:rsid w:val="005C0D9D"/>
    <w:rsid w:val="005C63AE"/>
    <w:rsid w:val="005C73EC"/>
    <w:rsid w:val="005E314D"/>
    <w:rsid w:val="005F3394"/>
    <w:rsid w:val="005F4789"/>
    <w:rsid w:val="00606410"/>
    <w:rsid w:val="00606EAF"/>
    <w:rsid w:val="00607476"/>
    <w:rsid w:val="00614EDF"/>
    <w:rsid w:val="00616D9F"/>
    <w:rsid w:val="00617599"/>
    <w:rsid w:val="00620C42"/>
    <w:rsid w:val="00634BFA"/>
    <w:rsid w:val="00636F65"/>
    <w:rsid w:val="006425AD"/>
    <w:rsid w:val="0065002B"/>
    <w:rsid w:val="00655F95"/>
    <w:rsid w:val="00657A1B"/>
    <w:rsid w:val="0066472E"/>
    <w:rsid w:val="0067067C"/>
    <w:rsid w:val="00677B88"/>
    <w:rsid w:val="006825B2"/>
    <w:rsid w:val="006975B0"/>
    <w:rsid w:val="006A0A53"/>
    <w:rsid w:val="006A5A26"/>
    <w:rsid w:val="006B7465"/>
    <w:rsid w:val="006C1E78"/>
    <w:rsid w:val="006C78AD"/>
    <w:rsid w:val="006D26CC"/>
    <w:rsid w:val="006D3318"/>
    <w:rsid w:val="006E1022"/>
    <w:rsid w:val="006E2FE3"/>
    <w:rsid w:val="006F2A84"/>
    <w:rsid w:val="007045AD"/>
    <w:rsid w:val="007132E1"/>
    <w:rsid w:val="007134CA"/>
    <w:rsid w:val="00714462"/>
    <w:rsid w:val="00722401"/>
    <w:rsid w:val="007310B8"/>
    <w:rsid w:val="00742504"/>
    <w:rsid w:val="0074749E"/>
    <w:rsid w:val="00747BDE"/>
    <w:rsid w:val="00754C74"/>
    <w:rsid w:val="00761C98"/>
    <w:rsid w:val="007661ED"/>
    <w:rsid w:val="00766F53"/>
    <w:rsid w:val="0077114F"/>
    <w:rsid w:val="0077270C"/>
    <w:rsid w:val="00776EB4"/>
    <w:rsid w:val="00781F37"/>
    <w:rsid w:val="007837C2"/>
    <w:rsid w:val="00786D01"/>
    <w:rsid w:val="00791476"/>
    <w:rsid w:val="007C4CD3"/>
    <w:rsid w:val="007D075B"/>
    <w:rsid w:val="007D0C5A"/>
    <w:rsid w:val="007E2429"/>
    <w:rsid w:val="007E39E6"/>
    <w:rsid w:val="007F376D"/>
    <w:rsid w:val="008014C0"/>
    <w:rsid w:val="00806CE2"/>
    <w:rsid w:val="00817D7C"/>
    <w:rsid w:val="008241EC"/>
    <w:rsid w:val="008326AA"/>
    <w:rsid w:val="00835A7A"/>
    <w:rsid w:val="008418C8"/>
    <w:rsid w:val="00842642"/>
    <w:rsid w:val="00851A28"/>
    <w:rsid w:val="008653C9"/>
    <w:rsid w:val="00865B3D"/>
    <w:rsid w:val="00881ACD"/>
    <w:rsid w:val="0088546F"/>
    <w:rsid w:val="008863DF"/>
    <w:rsid w:val="00896C41"/>
    <w:rsid w:val="008A170F"/>
    <w:rsid w:val="008C3CFA"/>
    <w:rsid w:val="008C7FE6"/>
    <w:rsid w:val="008D45A2"/>
    <w:rsid w:val="008E500E"/>
    <w:rsid w:val="008E56F4"/>
    <w:rsid w:val="008E6DE9"/>
    <w:rsid w:val="008F4141"/>
    <w:rsid w:val="008F5D87"/>
    <w:rsid w:val="008F5F9D"/>
    <w:rsid w:val="00901D25"/>
    <w:rsid w:val="00906582"/>
    <w:rsid w:val="00906C80"/>
    <w:rsid w:val="00915EB4"/>
    <w:rsid w:val="0092445D"/>
    <w:rsid w:val="00927881"/>
    <w:rsid w:val="00950AE6"/>
    <w:rsid w:val="00960906"/>
    <w:rsid w:val="009727E4"/>
    <w:rsid w:val="00977501"/>
    <w:rsid w:val="0098280C"/>
    <w:rsid w:val="00983290"/>
    <w:rsid w:val="009916E2"/>
    <w:rsid w:val="00992741"/>
    <w:rsid w:val="0099637D"/>
    <w:rsid w:val="009A0D7E"/>
    <w:rsid w:val="009A25DD"/>
    <w:rsid w:val="009A788B"/>
    <w:rsid w:val="009B26AD"/>
    <w:rsid w:val="009D18A9"/>
    <w:rsid w:val="009D5F58"/>
    <w:rsid w:val="009D6108"/>
    <w:rsid w:val="009E5526"/>
    <w:rsid w:val="009F0681"/>
    <w:rsid w:val="009F6A4E"/>
    <w:rsid w:val="009F7431"/>
    <w:rsid w:val="00A17A6F"/>
    <w:rsid w:val="00A41CB4"/>
    <w:rsid w:val="00A42B43"/>
    <w:rsid w:val="00A43617"/>
    <w:rsid w:val="00A43EAF"/>
    <w:rsid w:val="00A45120"/>
    <w:rsid w:val="00A6628D"/>
    <w:rsid w:val="00A70470"/>
    <w:rsid w:val="00A7497F"/>
    <w:rsid w:val="00A8067D"/>
    <w:rsid w:val="00A8145C"/>
    <w:rsid w:val="00A81708"/>
    <w:rsid w:val="00A82A96"/>
    <w:rsid w:val="00A839B9"/>
    <w:rsid w:val="00A85A8E"/>
    <w:rsid w:val="00A9393D"/>
    <w:rsid w:val="00AA2456"/>
    <w:rsid w:val="00AA65BF"/>
    <w:rsid w:val="00AB7DC0"/>
    <w:rsid w:val="00AC2482"/>
    <w:rsid w:val="00AC4EBD"/>
    <w:rsid w:val="00AD116D"/>
    <w:rsid w:val="00AE6EA8"/>
    <w:rsid w:val="00AE7159"/>
    <w:rsid w:val="00AE7641"/>
    <w:rsid w:val="00AF347D"/>
    <w:rsid w:val="00AF40FD"/>
    <w:rsid w:val="00AF463F"/>
    <w:rsid w:val="00AF4750"/>
    <w:rsid w:val="00B00712"/>
    <w:rsid w:val="00B07BA9"/>
    <w:rsid w:val="00B11EDA"/>
    <w:rsid w:val="00B13718"/>
    <w:rsid w:val="00B21BC1"/>
    <w:rsid w:val="00B27C24"/>
    <w:rsid w:val="00B3273E"/>
    <w:rsid w:val="00B32C23"/>
    <w:rsid w:val="00B33A0C"/>
    <w:rsid w:val="00B40DD4"/>
    <w:rsid w:val="00B418E9"/>
    <w:rsid w:val="00B47E65"/>
    <w:rsid w:val="00B5740E"/>
    <w:rsid w:val="00B70F24"/>
    <w:rsid w:val="00B751A8"/>
    <w:rsid w:val="00B81682"/>
    <w:rsid w:val="00B81841"/>
    <w:rsid w:val="00B953FD"/>
    <w:rsid w:val="00B97034"/>
    <w:rsid w:val="00BA5A21"/>
    <w:rsid w:val="00BA683D"/>
    <w:rsid w:val="00BC70AC"/>
    <w:rsid w:val="00BD11F8"/>
    <w:rsid w:val="00BD2E8F"/>
    <w:rsid w:val="00BD47E1"/>
    <w:rsid w:val="00BE15BF"/>
    <w:rsid w:val="00BE4A72"/>
    <w:rsid w:val="00BE6B71"/>
    <w:rsid w:val="00BE7D76"/>
    <w:rsid w:val="00C049E3"/>
    <w:rsid w:val="00C11D51"/>
    <w:rsid w:val="00C1226F"/>
    <w:rsid w:val="00C15F4F"/>
    <w:rsid w:val="00C17647"/>
    <w:rsid w:val="00C34A89"/>
    <w:rsid w:val="00C37773"/>
    <w:rsid w:val="00C42800"/>
    <w:rsid w:val="00C443D8"/>
    <w:rsid w:val="00C45059"/>
    <w:rsid w:val="00C55DBE"/>
    <w:rsid w:val="00C560AE"/>
    <w:rsid w:val="00C60289"/>
    <w:rsid w:val="00C63F39"/>
    <w:rsid w:val="00C6408C"/>
    <w:rsid w:val="00C71FEE"/>
    <w:rsid w:val="00C74715"/>
    <w:rsid w:val="00C74EE1"/>
    <w:rsid w:val="00C75473"/>
    <w:rsid w:val="00C77241"/>
    <w:rsid w:val="00C822E8"/>
    <w:rsid w:val="00C84272"/>
    <w:rsid w:val="00C96FCD"/>
    <w:rsid w:val="00CC11E7"/>
    <w:rsid w:val="00CD33EB"/>
    <w:rsid w:val="00CE0CC7"/>
    <w:rsid w:val="00CF205F"/>
    <w:rsid w:val="00D034E2"/>
    <w:rsid w:val="00D10A9C"/>
    <w:rsid w:val="00D1432D"/>
    <w:rsid w:val="00D14F2D"/>
    <w:rsid w:val="00D15072"/>
    <w:rsid w:val="00D2626E"/>
    <w:rsid w:val="00D27371"/>
    <w:rsid w:val="00D3237E"/>
    <w:rsid w:val="00D3280E"/>
    <w:rsid w:val="00D424C8"/>
    <w:rsid w:val="00D46811"/>
    <w:rsid w:val="00D500E2"/>
    <w:rsid w:val="00D54670"/>
    <w:rsid w:val="00D60B5A"/>
    <w:rsid w:val="00D77879"/>
    <w:rsid w:val="00D8508D"/>
    <w:rsid w:val="00D87E84"/>
    <w:rsid w:val="00DA13CE"/>
    <w:rsid w:val="00DB6B9C"/>
    <w:rsid w:val="00DC6A44"/>
    <w:rsid w:val="00DE26F8"/>
    <w:rsid w:val="00DE4CBB"/>
    <w:rsid w:val="00DE63A0"/>
    <w:rsid w:val="00DF10E1"/>
    <w:rsid w:val="00E03536"/>
    <w:rsid w:val="00E03DFC"/>
    <w:rsid w:val="00E07957"/>
    <w:rsid w:val="00E1032F"/>
    <w:rsid w:val="00E11123"/>
    <w:rsid w:val="00E16351"/>
    <w:rsid w:val="00E16B8A"/>
    <w:rsid w:val="00E2302F"/>
    <w:rsid w:val="00E33E3E"/>
    <w:rsid w:val="00E37B02"/>
    <w:rsid w:val="00E765ED"/>
    <w:rsid w:val="00E80E6C"/>
    <w:rsid w:val="00E83D0A"/>
    <w:rsid w:val="00E858FB"/>
    <w:rsid w:val="00E85A04"/>
    <w:rsid w:val="00EA0C41"/>
    <w:rsid w:val="00EA5B03"/>
    <w:rsid w:val="00EA6051"/>
    <w:rsid w:val="00EA677D"/>
    <w:rsid w:val="00EA7700"/>
    <w:rsid w:val="00EB644E"/>
    <w:rsid w:val="00ED1796"/>
    <w:rsid w:val="00ED5B9E"/>
    <w:rsid w:val="00EE4965"/>
    <w:rsid w:val="00F05B48"/>
    <w:rsid w:val="00F06F3B"/>
    <w:rsid w:val="00F11E78"/>
    <w:rsid w:val="00F31C77"/>
    <w:rsid w:val="00F365C4"/>
    <w:rsid w:val="00F37AD7"/>
    <w:rsid w:val="00F434AB"/>
    <w:rsid w:val="00F54C58"/>
    <w:rsid w:val="00F646AD"/>
    <w:rsid w:val="00F769EC"/>
    <w:rsid w:val="00F77699"/>
    <w:rsid w:val="00F86AC4"/>
    <w:rsid w:val="00F92BAD"/>
    <w:rsid w:val="00FB02E8"/>
    <w:rsid w:val="00FB1F54"/>
    <w:rsid w:val="00FB6DC4"/>
    <w:rsid w:val="00FC0348"/>
    <w:rsid w:val="00FC2412"/>
    <w:rsid w:val="00FC3C38"/>
    <w:rsid w:val="00FD4D46"/>
    <w:rsid w:val="00FE0795"/>
    <w:rsid w:val="00FE112B"/>
    <w:rsid w:val="00FE5846"/>
    <w:rsid w:val="00FE6E33"/>
    <w:rsid w:val="00FF1C02"/>
    <w:rsid w:val="00FF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3ED5"/>
  <w15:docId w15:val="{20D80EA3-F6A0-4F23-83EB-23FBF58A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0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91C73"/>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qFormat/>
    <w:rsid w:val="00091C7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1565"/>
    <w:rPr>
      <w:sz w:val="16"/>
      <w:szCs w:val="16"/>
    </w:rPr>
  </w:style>
  <w:style w:type="paragraph" w:styleId="CommentText">
    <w:name w:val="annotation text"/>
    <w:basedOn w:val="Normal"/>
    <w:link w:val="CommentTextChar"/>
    <w:semiHidden/>
    <w:unhideWhenUsed/>
    <w:rsid w:val="003E1565"/>
    <w:rPr>
      <w:sz w:val="20"/>
      <w:szCs w:val="20"/>
    </w:rPr>
  </w:style>
  <w:style w:type="character" w:customStyle="1" w:styleId="CommentTextChar">
    <w:name w:val="Comment Text Char"/>
    <w:basedOn w:val="DefaultParagraphFont"/>
    <w:link w:val="CommentText"/>
    <w:uiPriority w:val="99"/>
    <w:semiHidden/>
    <w:rsid w:val="003E15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E1565"/>
    <w:rPr>
      <w:b/>
      <w:bCs/>
    </w:rPr>
  </w:style>
  <w:style w:type="character" w:customStyle="1" w:styleId="CommentSubjectChar">
    <w:name w:val="Comment Subject Char"/>
    <w:basedOn w:val="CommentTextChar"/>
    <w:link w:val="CommentSubject"/>
    <w:uiPriority w:val="99"/>
    <w:semiHidden/>
    <w:rsid w:val="003E1565"/>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3E1565"/>
    <w:rPr>
      <w:rFonts w:ascii="Tahoma" w:hAnsi="Tahoma" w:cs="Tahoma"/>
      <w:sz w:val="16"/>
      <w:szCs w:val="16"/>
    </w:rPr>
  </w:style>
  <w:style w:type="character" w:customStyle="1" w:styleId="BalloonTextChar">
    <w:name w:val="Balloon Text Char"/>
    <w:basedOn w:val="DefaultParagraphFont"/>
    <w:link w:val="BalloonText"/>
    <w:uiPriority w:val="99"/>
    <w:semiHidden/>
    <w:rsid w:val="003E1565"/>
    <w:rPr>
      <w:rFonts w:ascii="Tahoma" w:eastAsia="Times New Roman" w:hAnsi="Tahoma" w:cs="Tahoma"/>
      <w:sz w:val="16"/>
      <w:szCs w:val="16"/>
    </w:rPr>
  </w:style>
  <w:style w:type="paragraph" w:styleId="Header">
    <w:name w:val="header"/>
    <w:basedOn w:val="Normal"/>
    <w:link w:val="HeaderChar"/>
    <w:unhideWhenUsed/>
    <w:rsid w:val="006E2FE3"/>
    <w:pPr>
      <w:tabs>
        <w:tab w:val="center" w:pos="4680"/>
        <w:tab w:val="right" w:pos="9360"/>
      </w:tabs>
    </w:pPr>
  </w:style>
  <w:style w:type="character" w:customStyle="1" w:styleId="HeaderChar">
    <w:name w:val="Header Char"/>
    <w:basedOn w:val="DefaultParagraphFont"/>
    <w:link w:val="Header"/>
    <w:uiPriority w:val="99"/>
    <w:rsid w:val="006E2FE3"/>
    <w:rPr>
      <w:rFonts w:ascii="Times New Roman" w:eastAsia="Times New Roman" w:hAnsi="Times New Roman" w:cs="Times New Roman"/>
      <w:sz w:val="24"/>
      <w:szCs w:val="24"/>
    </w:rPr>
  </w:style>
  <w:style w:type="paragraph" w:styleId="Footer">
    <w:name w:val="footer"/>
    <w:basedOn w:val="Normal"/>
    <w:link w:val="FooterChar"/>
    <w:unhideWhenUsed/>
    <w:rsid w:val="006E2FE3"/>
    <w:pPr>
      <w:tabs>
        <w:tab w:val="center" w:pos="4680"/>
        <w:tab w:val="right" w:pos="9360"/>
      </w:tabs>
    </w:pPr>
  </w:style>
  <w:style w:type="character" w:customStyle="1" w:styleId="FooterChar">
    <w:name w:val="Footer Char"/>
    <w:basedOn w:val="DefaultParagraphFont"/>
    <w:link w:val="Footer"/>
    <w:uiPriority w:val="99"/>
    <w:rsid w:val="006E2FE3"/>
    <w:rPr>
      <w:rFonts w:ascii="Times New Roman" w:eastAsia="Times New Roman" w:hAnsi="Times New Roman" w:cs="Times New Roman"/>
      <w:sz w:val="24"/>
      <w:szCs w:val="24"/>
    </w:rPr>
  </w:style>
  <w:style w:type="paragraph" w:styleId="NoSpacing">
    <w:name w:val="No Spacing"/>
    <w:uiPriority w:val="1"/>
    <w:qFormat/>
    <w:rsid w:val="00574F23"/>
    <w:pPr>
      <w:spacing w:after="0" w:line="240" w:lineRule="auto"/>
    </w:pPr>
    <w:rPr>
      <w:rFonts w:ascii="Calibri" w:eastAsia="Calibri" w:hAnsi="Calibri" w:cs="Times New Roman"/>
    </w:rPr>
  </w:style>
  <w:style w:type="paragraph" w:styleId="ListParagraph">
    <w:name w:val="List Paragraph"/>
    <w:basedOn w:val="Normal"/>
    <w:uiPriority w:val="34"/>
    <w:qFormat/>
    <w:rsid w:val="009A788B"/>
    <w:pPr>
      <w:ind w:left="720"/>
      <w:contextualSpacing/>
    </w:pPr>
  </w:style>
  <w:style w:type="character" w:customStyle="1" w:styleId="Heading1Char">
    <w:name w:val="Heading 1 Char"/>
    <w:basedOn w:val="DefaultParagraphFont"/>
    <w:link w:val="Heading1"/>
    <w:rsid w:val="00091C73"/>
    <w:rPr>
      <w:rFonts w:ascii="Arial" w:eastAsia="MS Mincho" w:hAnsi="Arial" w:cs="Arial"/>
      <w:b/>
      <w:bCs/>
      <w:kern w:val="32"/>
      <w:sz w:val="32"/>
      <w:szCs w:val="32"/>
    </w:rPr>
  </w:style>
  <w:style w:type="character" w:customStyle="1" w:styleId="Heading2Char">
    <w:name w:val="Heading 2 Char"/>
    <w:basedOn w:val="DefaultParagraphFont"/>
    <w:link w:val="Heading2"/>
    <w:rsid w:val="00091C73"/>
    <w:rPr>
      <w:rFonts w:ascii="Arial" w:eastAsia="Times New Roman" w:hAnsi="Arial" w:cs="Arial"/>
      <w:b/>
      <w:bCs/>
      <w:i/>
      <w:iCs/>
      <w:sz w:val="28"/>
      <w:szCs w:val="28"/>
    </w:rPr>
  </w:style>
  <w:style w:type="paragraph" w:customStyle="1" w:styleId="UserText">
    <w:name w:val="UserText"/>
    <w:basedOn w:val="Normal"/>
    <w:rsid w:val="00091C73"/>
    <w:pPr>
      <w:tabs>
        <w:tab w:val="left" w:pos="915"/>
        <w:tab w:val="left" w:pos="1651"/>
        <w:tab w:val="left" w:pos="2387"/>
        <w:tab w:val="left" w:pos="3122"/>
        <w:tab w:val="left" w:pos="3858"/>
        <w:tab w:val="left" w:pos="4594"/>
        <w:tab w:val="left" w:pos="5330"/>
        <w:tab w:val="left" w:pos="6066"/>
        <w:tab w:val="left" w:pos="6801"/>
        <w:tab w:val="left" w:pos="7537"/>
        <w:tab w:val="left" w:pos="8273"/>
        <w:tab w:val="left" w:pos="9009"/>
        <w:tab w:val="left" w:pos="9745"/>
        <w:tab w:val="left" w:pos="10480"/>
        <w:tab w:val="left" w:pos="11216"/>
      </w:tabs>
    </w:pPr>
    <w:rPr>
      <w:rFonts w:ascii="Arial" w:eastAsia="MS Mincho" w:hAnsi="Arial" w:cs="Arial"/>
      <w:i/>
      <w:iCs/>
      <w:sz w:val="22"/>
      <w:szCs w:val="22"/>
    </w:rPr>
  </w:style>
  <w:style w:type="table" w:styleId="TableGrid">
    <w:name w:val="Table Grid"/>
    <w:basedOn w:val="TableNormal"/>
    <w:rsid w:val="00091C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
    <w:name w:val="Section3"/>
    <w:basedOn w:val="Normal"/>
    <w:rsid w:val="00091C73"/>
    <w:pPr>
      <w:widowControl w:val="0"/>
      <w:ind w:left="1008" w:hanging="576"/>
    </w:pPr>
    <w:rPr>
      <w:rFonts w:ascii="Courier New" w:hAnsi="Courier New"/>
      <w:szCs w:val="20"/>
    </w:rPr>
  </w:style>
  <w:style w:type="table" w:customStyle="1" w:styleId="TableGrid1">
    <w:name w:val="Table Grid1"/>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91C7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91C73"/>
  </w:style>
  <w:style w:type="paragraph" w:customStyle="1" w:styleId="Default">
    <w:name w:val="Default"/>
    <w:rsid w:val="00091C73"/>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Hyperlink">
    <w:name w:val="Hyperlink"/>
    <w:uiPriority w:val="99"/>
    <w:semiHidden/>
    <w:unhideWhenUsed/>
    <w:rsid w:val="00563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638610">
      <w:bodyDiv w:val="1"/>
      <w:marLeft w:val="0"/>
      <w:marRight w:val="0"/>
      <w:marTop w:val="0"/>
      <w:marBottom w:val="0"/>
      <w:divBdr>
        <w:top w:val="none" w:sz="0" w:space="0" w:color="auto"/>
        <w:left w:val="none" w:sz="0" w:space="0" w:color="auto"/>
        <w:bottom w:val="none" w:sz="0" w:space="0" w:color="auto"/>
        <w:right w:val="none" w:sz="0" w:space="0" w:color="auto"/>
      </w:divBdr>
    </w:div>
    <w:div w:id="394554156">
      <w:bodyDiv w:val="1"/>
      <w:marLeft w:val="0"/>
      <w:marRight w:val="0"/>
      <w:marTop w:val="0"/>
      <w:marBottom w:val="0"/>
      <w:divBdr>
        <w:top w:val="none" w:sz="0" w:space="0" w:color="auto"/>
        <w:left w:val="none" w:sz="0" w:space="0" w:color="auto"/>
        <w:bottom w:val="none" w:sz="0" w:space="0" w:color="auto"/>
        <w:right w:val="none" w:sz="0" w:space="0" w:color="auto"/>
      </w:divBdr>
    </w:div>
    <w:div w:id="15866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ikincomfor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AA3308D3577842A069CA9754A86242" ma:contentTypeVersion="4" ma:contentTypeDescription="Create a new document." ma:contentTypeScope="" ma:versionID="452cc5227b628c79eb75b41bafaec57e">
  <xsd:schema xmlns:xsd="http://www.w3.org/2001/XMLSchema" xmlns:xs="http://www.w3.org/2001/XMLSchema" xmlns:p="http://schemas.microsoft.com/office/2006/metadata/properties" xmlns:ns2="f91494c1-08e7-429f-9be0-644321705a35" targetNamespace="http://schemas.microsoft.com/office/2006/metadata/properties" ma:root="true" ma:fieldsID="e68b53999b18a724ac891d4252f3b231" ns2:_="">
    <xsd:import namespace="f91494c1-08e7-429f-9be0-644321705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494c1-08e7-429f-9be0-644321705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942F-332A-4DDD-9473-73344CA62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4FCB2-46F7-4EEA-8FAD-725855E20DBE}">
  <ds:schemaRefs>
    <ds:schemaRef ds:uri="http://schemas.microsoft.com/sharepoint/v3/contenttype/forms"/>
  </ds:schemaRefs>
</ds:datastoreItem>
</file>

<file path=customXml/itemProps3.xml><?xml version="1.0" encoding="utf-8"?>
<ds:datastoreItem xmlns:ds="http://schemas.openxmlformats.org/officeDocument/2006/customXml" ds:itemID="{6533F225-DAEC-46EE-9144-D6AFF87C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494c1-08e7-429f-9be0-64432170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CA1A7-83D6-49B5-8085-C654D9B8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6</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Goodman Manufacturing</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Oburoglu, Caglar</dc:creator>
  <cp:lastModifiedBy>Herrera, Roberto</cp:lastModifiedBy>
  <cp:revision>81</cp:revision>
  <cp:lastPrinted>2015-01-20T18:17:00Z</cp:lastPrinted>
  <dcterms:created xsi:type="dcterms:W3CDTF">2020-08-24T11:06:00Z</dcterms:created>
  <dcterms:modified xsi:type="dcterms:W3CDTF">2020-11-06T19:31:00Z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0x0101002DAA3308D3577842A069CA9754A86242</vt:lpwstr>
  </property>
</Properties>
</file>